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E691" w14:textId="1DD72696" w:rsidR="0060204B" w:rsidRPr="00022ED4" w:rsidRDefault="0060204B" w:rsidP="00ED3B93">
      <w:pPr>
        <w:spacing w:line="276" w:lineRule="auto"/>
        <w:ind w:left="576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791FED">
        <w:rPr>
          <w:rFonts w:ascii="Arial" w:hAnsi="Arial" w:cs="Arial"/>
          <w:b/>
          <w:bCs/>
          <w:color w:val="000000"/>
          <w:sz w:val="20"/>
          <w:szCs w:val="20"/>
        </w:rPr>
        <w:t xml:space="preserve">Praha, </w:t>
      </w:r>
      <w:r w:rsidR="002261ED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791FE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2261ED">
        <w:rPr>
          <w:rFonts w:ascii="Arial" w:hAnsi="Arial" w:cs="Arial"/>
          <w:b/>
          <w:bCs/>
          <w:color w:val="000000"/>
          <w:sz w:val="20"/>
          <w:szCs w:val="20"/>
        </w:rPr>
        <w:t>února</w:t>
      </w:r>
      <w:r w:rsidR="00733ED1" w:rsidRPr="00022ED4">
        <w:rPr>
          <w:rFonts w:ascii="Arial" w:hAnsi="Arial" w:cs="Arial"/>
          <w:b/>
          <w:bCs/>
          <w:color w:val="000000"/>
          <w:sz w:val="20"/>
          <w:szCs w:val="20"/>
        </w:rPr>
        <w:t xml:space="preserve"> 2025</w:t>
      </w:r>
    </w:p>
    <w:p w14:paraId="3DF952CA" w14:textId="77777777" w:rsidR="009466F3" w:rsidRDefault="009466F3" w:rsidP="00ED3B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A1FF10E" w14:textId="03BCF91C" w:rsidR="00B32191" w:rsidRDefault="00B32191" w:rsidP="00ED3B93">
      <w:pPr>
        <w:pStyle w:val="Normlnweb"/>
        <w:spacing w:before="0" w:beforeAutospacing="0" w:after="300" w:afterAutospacing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129542C" w14:textId="2CB114FD" w:rsidR="00A82878" w:rsidRPr="00671007" w:rsidRDefault="00A82878" w:rsidP="00ED3B93">
      <w:pPr>
        <w:pStyle w:val="Normlnweb"/>
        <w:spacing w:before="0" w:beforeAutospacing="0" w:after="300" w:afterAutospacing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Češi platí </w:t>
      </w:r>
      <w:r w:rsidR="00281A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přes </w:t>
      </w:r>
      <w:r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1,5 miliardy </w:t>
      </w:r>
      <w:r w:rsidR="00EA5536">
        <w:rPr>
          <w:rFonts w:ascii="Arial" w:hAnsi="Arial" w:cs="Arial"/>
          <w:b/>
          <w:bCs/>
          <w:color w:val="000000" w:themeColor="text1"/>
          <w:sz w:val="28"/>
          <w:szCs w:val="28"/>
        </w:rPr>
        <w:t>korun</w:t>
      </w:r>
      <w:r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A65F39"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ročně </w:t>
      </w:r>
      <w:r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za to, že v Česku neexistuje zálohování PET lahví a plechovek. </w:t>
      </w:r>
      <w:r w:rsidR="007C1E1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trpí</w:t>
      </w:r>
      <w:r w:rsidR="007C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tím</w:t>
      </w:r>
      <w:r w:rsidRPr="00A8287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 příroda</w:t>
      </w:r>
    </w:p>
    <w:p w14:paraId="7827F938" w14:textId="3A570B7E" w:rsidR="00E271D1" w:rsidRDefault="00E271D1" w:rsidP="00ED3B9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Každý r</w:t>
      </w:r>
      <w:r w:rsidR="7B913348" w:rsidRPr="51B69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ok bez zálohování přijde Česko na </w:t>
      </w:r>
      <w:r w:rsidR="00A82878">
        <w:rPr>
          <w:rFonts w:ascii="Arial" w:hAnsi="Arial" w:cs="Arial"/>
          <w:b/>
          <w:bCs/>
          <w:color w:val="000000" w:themeColor="text1"/>
          <w:sz w:val="20"/>
          <w:szCs w:val="20"/>
        </w:rPr>
        <w:t>1,5</w:t>
      </w:r>
      <w:r w:rsidR="00281A4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7B913348" w:rsidRPr="51B69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01DFB">
        <w:rPr>
          <w:rFonts w:ascii="Arial" w:hAnsi="Arial" w:cs="Arial"/>
          <w:b/>
          <w:bCs/>
          <w:color w:val="000000" w:themeColor="text1"/>
          <w:sz w:val="20"/>
          <w:szCs w:val="20"/>
        </w:rPr>
        <w:t>mld</w:t>
      </w:r>
      <w:r w:rsidR="002261E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2BECEC1" w:rsidRPr="51B69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A5536">
        <w:rPr>
          <w:rFonts w:ascii="Arial" w:hAnsi="Arial" w:cs="Arial"/>
          <w:b/>
          <w:bCs/>
          <w:color w:val="000000" w:themeColor="text1"/>
          <w:sz w:val="20"/>
          <w:szCs w:val="20"/>
        </w:rPr>
        <w:t>korun</w:t>
      </w:r>
      <w:r w:rsidR="7B913348" w:rsidRPr="51B69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B873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Jenom hodnota materiálu, </w:t>
      </w:r>
      <w:r w:rsidR="006832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který </w:t>
      </w:r>
      <w:r w:rsidR="00C346E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skončí na skládce, ve spalovně nebo pohozený v přírodě bez dalšího využití, přesahuje </w:t>
      </w:r>
      <w:r w:rsidR="00281A49">
        <w:rPr>
          <w:rFonts w:ascii="Arial" w:hAnsi="Arial" w:cs="Arial"/>
          <w:b/>
          <w:bCs/>
          <w:color w:val="000000" w:themeColor="text1"/>
          <w:sz w:val="20"/>
          <w:szCs w:val="20"/>
        </w:rPr>
        <w:t>640</w:t>
      </w:r>
      <w:r w:rsidR="00324419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281A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milionů </w:t>
      </w:r>
      <w:r w:rsidR="00324419">
        <w:rPr>
          <w:rFonts w:ascii="Arial" w:hAnsi="Arial" w:cs="Arial"/>
          <w:b/>
          <w:bCs/>
          <w:color w:val="000000" w:themeColor="text1"/>
          <w:sz w:val="20"/>
          <w:szCs w:val="20"/>
        </w:rPr>
        <w:t>korun</w:t>
      </w:r>
      <w:r w:rsidR="000762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Dalších 500 milionů </w:t>
      </w:r>
      <w:r w:rsidR="00324419">
        <w:rPr>
          <w:rFonts w:ascii="Arial" w:hAnsi="Arial" w:cs="Arial"/>
          <w:b/>
          <w:bCs/>
          <w:color w:val="000000" w:themeColor="text1"/>
          <w:sz w:val="20"/>
          <w:szCs w:val="20"/>
        </w:rPr>
        <w:t>korun</w:t>
      </w:r>
      <w:r w:rsidR="000762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87A3B">
        <w:rPr>
          <w:rFonts w:ascii="Arial" w:hAnsi="Arial" w:cs="Arial"/>
          <w:b/>
          <w:bCs/>
          <w:color w:val="000000" w:themeColor="text1"/>
          <w:sz w:val="20"/>
          <w:szCs w:val="20"/>
        </w:rPr>
        <w:t>tvoří</w:t>
      </w:r>
      <w:r w:rsidR="000762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zbytečné odvody do rozpočtu EU za nízkou míru recyklace PET lahví</w:t>
      </w:r>
      <w:r w:rsidR="003A08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Ty přitom byly často vytříděny, akorát je současný neefektivní systém nedokáže dále využít. </w:t>
      </w:r>
      <w:r w:rsidR="00BF76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320 milionů </w:t>
      </w:r>
      <w:r w:rsidR="002261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korun </w:t>
      </w:r>
      <w:r w:rsidR="00BF76BE">
        <w:rPr>
          <w:rFonts w:ascii="Arial" w:hAnsi="Arial" w:cs="Arial"/>
          <w:b/>
          <w:bCs/>
          <w:color w:val="000000" w:themeColor="text1"/>
          <w:sz w:val="20"/>
          <w:szCs w:val="20"/>
        </w:rPr>
        <w:t>jsou náklady</w:t>
      </w:r>
      <w:r w:rsidR="006E76C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které obce platí za výsyp kontejnerů, kde PET lahve nyní končí, ať už jde o žluté popelnice nebo černé kontejnery na směsný odpad. </w:t>
      </w:r>
      <w:r w:rsidR="009A04E6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2261ED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9A04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konečně 60 milionů </w:t>
      </w:r>
      <w:r w:rsidR="002261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korun </w:t>
      </w:r>
      <w:r w:rsidR="009A04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platí obce za </w:t>
      </w:r>
      <w:r w:rsidR="00C40CA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svoz a výsyp </w:t>
      </w:r>
      <w:r w:rsidR="00A935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objemu, který tvoří nápojové obaly ve veřejných odpadkových koších. Analýzu připravil Institut cirkulární ekonomiky ve spolupráci s Iniciativou pro zálohování. </w:t>
      </w:r>
    </w:p>
    <w:p w14:paraId="39A2AC2C" w14:textId="77777777" w:rsidR="008A4A6F" w:rsidRDefault="008A4A6F" w:rsidP="00ED3B9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296BBB" w14:textId="55A759FA" w:rsidR="008A4A6F" w:rsidRDefault="008A4A6F" w:rsidP="008A4A6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Absence zálohového systému se promítne 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>nejen do výdajů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veřejných rozpočtů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 xml:space="preserve">, ale také do peněženek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českých 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>domácností.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5D8F">
        <w:rPr>
          <w:rFonts w:ascii="Arial" w:hAnsi="Arial" w:cs="Arial"/>
          <w:color w:val="000000"/>
          <w:sz w:val="20"/>
          <w:szCs w:val="20"/>
        </w:rPr>
        <w:t>Ztráty způsobené ne</w:t>
      </w:r>
      <w:r w:rsidR="00E555AD">
        <w:rPr>
          <w:rFonts w:ascii="Arial" w:hAnsi="Arial" w:cs="Arial"/>
          <w:color w:val="000000"/>
          <w:sz w:val="20"/>
          <w:szCs w:val="20"/>
        </w:rPr>
        <w:t>fun</w:t>
      </w:r>
      <w:r w:rsidR="00833287">
        <w:rPr>
          <w:rFonts w:ascii="Arial" w:hAnsi="Arial" w:cs="Arial"/>
          <w:color w:val="000000"/>
          <w:sz w:val="20"/>
          <w:szCs w:val="20"/>
        </w:rPr>
        <w:t>kč</w:t>
      </w:r>
      <w:r w:rsidR="00E555AD">
        <w:rPr>
          <w:rFonts w:ascii="Arial" w:hAnsi="Arial" w:cs="Arial"/>
          <w:color w:val="000000"/>
          <w:sz w:val="20"/>
          <w:szCs w:val="20"/>
        </w:rPr>
        <w:t>ním</w:t>
      </w:r>
      <w:r>
        <w:rPr>
          <w:rFonts w:ascii="Arial" w:hAnsi="Arial" w:cs="Arial"/>
          <w:color w:val="000000"/>
          <w:sz w:val="20"/>
          <w:szCs w:val="20"/>
        </w:rPr>
        <w:t xml:space="preserve"> systém</w:t>
      </w:r>
      <w:r w:rsidR="005E5D8F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třídění </w:t>
      </w:r>
      <w:r w:rsidR="00BF4E2F">
        <w:rPr>
          <w:rFonts w:ascii="Arial" w:hAnsi="Arial" w:cs="Arial"/>
          <w:color w:val="000000"/>
          <w:sz w:val="20"/>
          <w:szCs w:val="20"/>
        </w:rPr>
        <w:t xml:space="preserve">obalů na nápoje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5E5D8F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Česku</w:t>
      </w:r>
      <w:r w:rsidR="005E5D8F">
        <w:rPr>
          <w:rFonts w:ascii="Arial" w:hAnsi="Arial" w:cs="Arial"/>
          <w:color w:val="000000"/>
          <w:sz w:val="20"/>
          <w:szCs w:val="20"/>
        </w:rPr>
        <w:t xml:space="preserve"> přesahují</w:t>
      </w:r>
      <w:r>
        <w:rPr>
          <w:rFonts w:ascii="Arial" w:hAnsi="Arial" w:cs="Arial"/>
          <w:color w:val="000000"/>
          <w:sz w:val="20"/>
          <w:szCs w:val="20"/>
        </w:rPr>
        <w:t xml:space="preserve"> 1,5</w:t>
      </w:r>
      <w:r w:rsidR="005E5D8F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miliardy </w:t>
      </w:r>
      <w:r w:rsidR="00D55D59">
        <w:rPr>
          <w:rFonts w:ascii="Arial" w:hAnsi="Arial" w:cs="Arial"/>
          <w:color w:val="000000"/>
          <w:sz w:val="20"/>
          <w:szCs w:val="20"/>
        </w:rPr>
        <w:t>k</w:t>
      </w:r>
      <w:r w:rsidR="00833287">
        <w:rPr>
          <w:rFonts w:ascii="Arial" w:hAnsi="Arial" w:cs="Arial"/>
          <w:color w:val="000000"/>
          <w:sz w:val="20"/>
          <w:szCs w:val="20"/>
        </w:rPr>
        <w:t>orun</w:t>
      </w:r>
      <w:r w:rsidR="005E5D8F">
        <w:rPr>
          <w:rFonts w:ascii="Arial" w:hAnsi="Arial" w:cs="Arial"/>
          <w:color w:val="000000"/>
          <w:sz w:val="20"/>
          <w:szCs w:val="20"/>
        </w:rPr>
        <w:t xml:space="preserve"> každý rok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>„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Do této částky se promítají pokuty za nerecyklovaný obalový plast udaný na trh, </w:t>
      </w:r>
      <w:r w:rsidR="007008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které Česko odvádí do rozpočtu Evropské unie, 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>ztráta hodnoty obalů, které nebyl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y</w:t>
      </w:r>
      <w:r w:rsidR="005F22BC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ale </w:t>
      </w:r>
      <w:r w:rsidR="005F22B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přitom 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>mohly být dále využ</w:t>
      </w:r>
      <w:r w:rsidR="005F22BC">
        <w:rPr>
          <w:rFonts w:ascii="Arial" w:hAnsi="Arial" w:cs="Arial"/>
          <w:i/>
          <w:iCs/>
          <w:color w:val="000000" w:themeColor="text1"/>
          <w:sz w:val="20"/>
          <w:szCs w:val="20"/>
        </w:rPr>
        <w:t>it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>y</w:t>
      </w:r>
      <w:r w:rsidR="005F22B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nebo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náklady obcí na odpadové hospodářství</w:t>
      </w:r>
      <w:r w:rsidR="00F60CB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 materiály, o něž by se po zavedení zálohování nemusely starat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 xml:space="preserve">“ uvádí Petr Novotný z Institutu </w:t>
      </w:r>
      <w:r w:rsidR="003A43E5">
        <w:rPr>
          <w:rFonts w:ascii="Arial" w:hAnsi="Arial" w:cs="Arial"/>
          <w:color w:val="000000" w:themeColor="text1"/>
          <w:sz w:val="20"/>
          <w:szCs w:val="20"/>
        </w:rPr>
        <w:t>c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 xml:space="preserve">irkulární </w:t>
      </w:r>
      <w:r w:rsidR="003A43E5">
        <w:rPr>
          <w:rFonts w:ascii="Arial" w:hAnsi="Arial" w:cs="Arial"/>
          <w:color w:val="000000" w:themeColor="text1"/>
          <w:sz w:val="20"/>
          <w:szCs w:val="20"/>
        </w:rPr>
        <w:t>e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>konomiky.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771A16" w14:textId="77777777" w:rsidR="008A4A6F" w:rsidRDefault="008A4A6F" w:rsidP="00ED3B9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3BB9F7" w14:textId="5CB752B2" w:rsidR="003A43E5" w:rsidRPr="00022914" w:rsidRDefault="003A43E5" w:rsidP="003A43E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Pokud nedojde ke spuštění zálohování nápojových obalů, bude muset Česko </w:t>
      </w:r>
      <w:r w:rsidR="005B40E1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 xml:space="preserve">nadále </w:t>
      </w:r>
      <w:r w:rsidRPr="00AB2278">
        <w:rPr>
          <w:rFonts w:ascii="Arial" w:hAnsi="Arial" w:cs="Arial"/>
          <w:color w:val="000000"/>
          <w:sz w:val="20"/>
          <w:szCs w:val="20"/>
        </w:rPr>
        <w:t>platit poplatek</w:t>
      </w:r>
      <w:r w:rsidRPr="00454E9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Evropské unii za </w:t>
      </w:r>
      <w:r w:rsidR="005B40E1">
        <w:rPr>
          <w:rFonts w:ascii="Arial" w:hAnsi="Arial" w:cs="Arial"/>
          <w:color w:val="000000"/>
          <w:sz w:val="20"/>
          <w:szCs w:val="20"/>
        </w:rPr>
        <w:t>každou plastovou lahev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5B40E1">
        <w:rPr>
          <w:rFonts w:ascii="Arial" w:hAnsi="Arial" w:cs="Arial"/>
          <w:color w:val="000000"/>
          <w:sz w:val="20"/>
          <w:szCs w:val="20"/>
        </w:rPr>
        <w:t>ou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 na trh</w:t>
      </w:r>
      <w:r w:rsidR="005B40E1">
        <w:rPr>
          <w:rFonts w:ascii="Arial" w:hAnsi="Arial" w:cs="Arial"/>
          <w:color w:val="000000"/>
          <w:sz w:val="20"/>
          <w:szCs w:val="20"/>
        </w:rPr>
        <w:t>,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 </w:t>
      </w:r>
      <w:r w:rsidR="005B40E1">
        <w:rPr>
          <w:rFonts w:ascii="Arial" w:hAnsi="Arial" w:cs="Arial"/>
          <w:color w:val="000000"/>
          <w:sz w:val="20"/>
          <w:szCs w:val="20"/>
        </w:rPr>
        <w:t xml:space="preserve">kterou současný systém nezvládl </w:t>
      </w:r>
      <w:r w:rsidR="004A3757">
        <w:rPr>
          <w:rFonts w:ascii="Arial" w:hAnsi="Arial" w:cs="Arial"/>
          <w:color w:val="000000"/>
          <w:sz w:val="20"/>
          <w:szCs w:val="20"/>
        </w:rPr>
        <w:t>recyklovat</w:t>
      </w:r>
      <w:r w:rsidRPr="00022914">
        <w:rPr>
          <w:rFonts w:ascii="Arial" w:hAnsi="Arial" w:cs="Arial"/>
          <w:color w:val="000000"/>
          <w:sz w:val="20"/>
          <w:szCs w:val="20"/>
        </w:rPr>
        <w:t>. Pokuta je 800 EUR za tunu</w:t>
      </w:r>
      <w:r w:rsidR="004A3757">
        <w:rPr>
          <w:rStyle w:val="Znakapoznpodarou"/>
          <w:rFonts w:ascii="Arial" w:hAnsi="Arial" w:cs="Arial"/>
          <w:color w:val="000000"/>
          <w:sz w:val="20"/>
          <w:szCs w:val="20"/>
        </w:rPr>
        <w:t xml:space="preserve"> </w:t>
      </w:r>
      <w:r w:rsidR="004A3757">
        <w:rPr>
          <w:rFonts w:ascii="Arial" w:hAnsi="Arial" w:cs="Arial"/>
          <w:color w:val="000000"/>
          <w:sz w:val="20"/>
          <w:szCs w:val="20"/>
        </w:rPr>
        <w:t>plastů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. Při aktuální míře recyklace </w:t>
      </w:r>
      <w:r w:rsidR="004A3757">
        <w:rPr>
          <w:rFonts w:ascii="Arial" w:hAnsi="Arial" w:cs="Arial"/>
          <w:color w:val="000000"/>
          <w:sz w:val="20"/>
          <w:szCs w:val="20"/>
        </w:rPr>
        <w:t xml:space="preserve">PET lahví </w:t>
      </w:r>
      <w:r w:rsidR="00CD0AA4">
        <w:rPr>
          <w:rFonts w:ascii="Arial" w:hAnsi="Arial" w:cs="Arial"/>
          <w:color w:val="000000"/>
          <w:sz w:val="20"/>
          <w:szCs w:val="20"/>
        </w:rPr>
        <w:t xml:space="preserve">ve výši 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50 % platí Česko celkem zbytečně pokutu za </w:t>
      </w:r>
      <w:r w:rsidR="00CD0AA4">
        <w:rPr>
          <w:rFonts w:ascii="Arial" w:hAnsi="Arial" w:cs="Arial"/>
          <w:color w:val="000000"/>
          <w:sz w:val="20"/>
          <w:szCs w:val="20"/>
        </w:rPr>
        <w:t xml:space="preserve">zhruba </w:t>
      </w:r>
      <w:r w:rsidRPr="00022914">
        <w:rPr>
          <w:rFonts w:ascii="Arial" w:hAnsi="Arial" w:cs="Arial"/>
          <w:color w:val="000000"/>
          <w:sz w:val="20"/>
          <w:szCs w:val="20"/>
        </w:rPr>
        <w:t>25 000 tun nerecyklovaného plastu,</w:t>
      </w:r>
      <w:r w:rsidRPr="0090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CD0AA4" w:rsidRPr="00901497">
        <w:rPr>
          <w:rFonts w:ascii="Arial" w:hAnsi="Arial" w:cs="Arial"/>
          <w:color w:val="000000"/>
          <w:sz w:val="20"/>
          <w:szCs w:val="20"/>
        </w:rPr>
        <w:t>což je</w:t>
      </w:r>
      <w:r w:rsidRPr="0090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CD0AA4" w:rsidRPr="00901497">
        <w:rPr>
          <w:rFonts w:ascii="Arial" w:hAnsi="Arial" w:cs="Arial"/>
          <w:color w:val="000000"/>
          <w:sz w:val="20"/>
          <w:szCs w:val="20"/>
        </w:rPr>
        <w:t xml:space="preserve">v souhrnu </w:t>
      </w:r>
      <w:r w:rsidR="00CD0AA4" w:rsidRPr="007C1E17">
        <w:rPr>
          <w:rFonts w:ascii="Arial" w:hAnsi="Arial" w:cs="Arial"/>
          <w:color w:val="000000"/>
          <w:sz w:val="20"/>
          <w:szCs w:val="20"/>
        </w:rPr>
        <w:t xml:space="preserve">půl miliardy </w:t>
      </w:r>
      <w:r w:rsidR="00A40843">
        <w:rPr>
          <w:rFonts w:ascii="Arial" w:hAnsi="Arial" w:cs="Arial"/>
          <w:color w:val="000000"/>
          <w:sz w:val="20"/>
          <w:szCs w:val="20"/>
        </w:rPr>
        <w:t>k</w:t>
      </w:r>
      <w:r w:rsidR="00833287">
        <w:rPr>
          <w:rFonts w:ascii="Arial" w:hAnsi="Arial" w:cs="Arial"/>
          <w:color w:val="000000"/>
          <w:sz w:val="20"/>
          <w:szCs w:val="20"/>
        </w:rPr>
        <w:t>orun</w:t>
      </w:r>
      <w:r w:rsidRPr="007C1E17">
        <w:rPr>
          <w:rFonts w:ascii="Arial" w:hAnsi="Arial" w:cs="Arial"/>
          <w:color w:val="000000"/>
          <w:sz w:val="20"/>
          <w:szCs w:val="20"/>
        </w:rPr>
        <w:t xml:space="preserve"> ročně</w:t>
      </w:r>
      <w:r w:rsidRPr="00901497">
        <w:rPr>
          <w:rFonts w:ascii="Arial" w:hAnsi="Arial" w:cs="Arial"/>
          <w:color w:val="000000"/>
          <w:sz w:val="20"/>
          <w:szCs w:val="20"/>
        </w:rPr>
        <w:t>.</w:t>
      </w:r>
    </w:p>
    <w:p w14:paraId="5F59DE31" w14:textId="77777777" w:rsidR="003A43E5" w:rsidRPr="00022914" w:rsidRDefault="003A43E5" w:rsidP="003A43E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3D97A3" w14:textId="2CCB2314" w:rsidR="004E1A77" w:rsidRDefault="004E1A77" w:rsidP="003A43E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3B93">
        <w:rPr>
          <w:rFonts w:ascii="Arial" w:hAnsi="Arial" w:cs="Arial"/>
          <w:b/>
          <w:bCs/>
          <w:color w:val="000000" w:themeColor="text1"/>
          <w:sz w:val="20"/>
          <w:szCs w:val="20"/>
        </w:rPr>
        <w:t>Cenné suroviny zakopané pod zem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í</w:t>
      </w:r>
    </w:p>
    <w:p w14:paraId="15ADF71D" w14:textId="671DB90C" w:rsidR="003A43E5" w:rsidRPr="00ED3B93" w:rsidRDefault="003A43E5" w:rsidP="003A43E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2914">
        <w:rPr>
          <w:rFonts w:ascii="Arial" w:hAnsi="Arial" w:cs="Arial"/>
          <w:color w:val="000000" w:themeColor="text1"/>
          <w:sz w:val="20"/>
          <w:szCs w:val="20"/>
        </w:rPr>
        <w:t>Dalš</w:t>
      </w:r>
      <w:r w:rsidR="001A69E2">
        <w:rPr>
          <w:rFonts w:ascii="Arial" w:hAnsi="Arial" w:cs="Arial"/>
          <w:color w:val="000000" w:themeColor="text1"/>
          <w:sz w:val="20"/>
          <w:szCs w:val="20"/>
        </w:rPr>
        <w:t>ím nákladem</w:t>
      </w:r>
      <w:r w:rsidR="00265E0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A69E2">
        <w:rPr>
          <w:rFonts w:ascii="Arial" w:hAnsi="Arial" w:cs="Arial"/>
          <w:color w:val="000000" w:themeColor="text1"/>
          <w:sz w:val="20"/>
          <w:szCs w:val="20"/>
        </w:rPr>
        <w:t>jemuž</w:t>
      </w:r>
      <w:r w:rsidR="00B9343D">
        <w:rPr>
          <w:rFonts w:ascii="Arial" w:hAnsi="Arial" w:cs="Arial"/>
          <w:color w:val="000000" w:themeColor="text1"/>
          <w:sz w:val="20"/>
          <w:szCs w:val="20"/>
        </w:rPr>
        <w:t xml:space="preserve"> zálohy pomohou předejít, je 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 xml:space="preserve">ztráta hodnoty 25 000 tun PET lahví a 11 000 tun plechovek, které </w:t>
      </w:r>
      <w:r w:rsidR="001A69E2">
        <w:rPr>
          <w:rFonts w:ascii="Arial" w:hAnsi="Arial" w:cs="Arial"/>
          <w:color w:val="000000" w:themeColor="text1"/>
          <w:sz w:val="20"/>
          <w:szCs w:val="20"/>
        </w:rPr>
        <w:t xml:space="preserve">teď v Česku 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>nedojd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>u k recyklaci a skončí na skládkách</w:t>
      </w:r>
      <w:r w:rsidR="00265519">
        <w:rPr>
          <w:rFonts w:ascii="Arial" w:hAnsi="Arial" w:cs="Arial"/>
          <w:color w:val="000000" w:themeColor="text1"/>
          <w:sz w:val="20"/>
          <w:szCs w:val="20"/>
        </w:rPr>
        <w:t>,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 xml:space="preserve"> ve spalovnách</w:t>
      </w:r>
      <w:r w:rsidR="00265519">
        <w:rPr>
          <w:rFonts w:ascii="Arial" w:hAnsi="Arial" w:cs="Arial"/>
          <w:color w:val="000000" w:themeColor="text1"/>
          <w:sz w:val="20"/>
          <w:szCs w:val="20"/>
        </w:rPr>
        <w:t xml:space="preserve"> nebo pohozené v přírodě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>.</w:t>
      </w:r>
      <w:r w:rsidR="001A69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 xml:space="preserve">Při </w:t>
      </w:r>
      <w:r w:rsidR="00266823">
        <w:rPr>
          <w:rFonts w:ascii="Arial" w:hAnsi="Arial" w:cs="Arial"/>
          <w:color w:val="000000" w:themeColor="text1"/>
          <w:sz w:val="20"/>
          <w:szCs w:val="20"/>
        </w:rPr>
        <w:t xml:space="preserve">standardních </w:t>
      </w:r>
      <w:r w:rsidR="001A69E2">
        <w:rPr>
          <w:rFonts w:ascii="Arial" w:hAnsi="Arial" w:cs="Arial"/>
          <w:color w:val="000000" w:themeColor="text1"/>
          <w:sz w:val="20"/>
          <w:szCs w:val="20"/>
        </w:rPr>
        <w:t xml:space="preserve">výkupných 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 xml:space="preserve">cenách za tunu PET lahví </w:t>
      </w:r>
      <w:r w:rsidR="00B75713">
        <w:rPr>
          <w:rFonts w:ascii="Arial" w:hAnsi="Arial" w:cs="Arial"/>
          <w:color w:val="000000" w:themeColor="text1"/>
          <w:sz w:val="20"/>
          <w:szCs w:val="20"/>
        </w:rPr>
        <w:t xml:space="preserve">a použitých plechovek </w:t>
      </w:r>
      <w:r w:rsidR="00266823">
        <w:rPr>
          <w:rFonts w:ascii="Arial" w:hAnsi="Arial" w:cs="Arial"/>
          <w:color w:val="000000" w:themeColor="text1"/>
          <w:sz w:val="20"/>
          <w:szCs w:val="20"/>
        </w:rPr>
        <w:t xml:space="preserve">jde o 235 milionů </w:t>
      </w:r>
      <w:r w:rsidR="00833287">
        <w:rPr>
          <w:rFonts w:ascii="Arial" w:hAnsi="Arial" w:cs="Arial"/>
          <w:color w:val="000000" w:themeColor="text1"/>
          <w:sz w:val="20"/>
          <w:szCs w:val="20"/>
        </w:rPr>
        <w:t>korun</w:t>
      </w:r>
      <w:r w:rsidR="002668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713">
        <w:rPr>
          <w:rFonts w:ascii="Arial" w:hAnsi="Arial" w:cs="Arial"/>
          <w:color w:val="000000" w:themeColor="text1"/>
          <w:sz w:val="20"/>
          <w:szCs w:val="20"/>
        </w:rPr>
        <w:t>v plastových lahvích</w:t>
      </w:r>
      <w:r w:rsidR="002668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B75713">
        <w:rPr>
          <w:rFonts w:ascii="Arial" w:hAnsi="Arial" w:cs="Arial"/>
          <w:color w:val="000000" w:themeColor="text1"/>
          <w:sz w:val="20"/>
          <w:szCs w:val="20"/>
        </w:rPr>
        <w:t xml:space="preserve">416 milionů </w:t>
      </w:r>
      <w:r w:rsidR="00833287">
        <w:rPr>
          <w:rFonts w:ascii="Arial" w:hAnsi="Arial" w:cs="Arial"/>
          <w:color w:val="000000" w:themeColor="text1"/>
          <w:sz w:val="20"/>
          <w:szCs w:val="20"/>
        </w:rPr>
        <w:t>korun</w:t>
      </w:r>
      <w:r w:rsidR="00B757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5519">
        <w:rPr>
          <w:rFonts w:ascii="Arial" w:hAnsi="Arial" w:cs="Arial"/>
          <w:color w:val="000000" w:themeColor="text1"/>
          <w:sz w:val="20"/>
          <w:szCs w:val="20"/>
        </w:rPr>
        <w:t xml:space="preserve">v plechovkách. </w:t>
      </w:r>
      <w:r w:rsidR="00901497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>„</w:t>
      </w:r>
      <w:r w:rsidR="00EA5536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Dohromady </w:t>
      </w:r>
      <w:r w:rsidR="003F5FE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to znamená materiál v hodnotě </w:t>
      </w:r>
      <w:r w:rsidR="00D55D59">
        <w:rPr>
          <w:rFonts w:ascii="Arial" w:hAnsi="Arial" w:cs="Arial"/>
          <w:i/>
          <w:iCs/>
          <w:color w:val="000000" w:themeColor="text1"/>
          <w:sz w:val="20"/>
          <w:szCs w:val="20"/>
        </w:rPr>
        <w:t>651</w:t>
      </w:r>
      <w:r w:rsidR="00DE1317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="00D55D59">
        <w:rPr>
          <w:rFonts w:ascii="Arial" w:hAnsi="Arial" w:cs="Arial"/>
          <w:i/>
          <w:iCs/>
          <w:color w:val="000000" w:themeColor="text1"/>
          <w:sz w:val="20"/>
          <w:szCs w:val="20"/>
        </w:rPr>
        <w:t>milionů</w:t>
      </w:r>
      <w:r w:rsidR="00DE1317" w:rsidRPr="00D9280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833287">
        <w:rPr>
          <w:rFonts w:ascii="Arial" w:hAnsi="Arial" w:cs="Arial"/>
          <w:i/>
          <w:iCs/>
          <w:color w:val="000000" w:themeColor="text1"/>
          <w:sz w:val="20"/>
          <w:szCs w:val="20"/>
        </w:rPr>
        <w:t>korun</w:t>
      </w:r>
      <w:r w:rsidR="00E43D3D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EA5536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43D3D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přičemž </w:t>
      </w:r>
      <w:r w:rsidR="00FE6143">
        <w:rPr>
          <w:rFonts w:ascii="Arial" w:hAnsi="Arial" w:cs="Arial"/>
          <w:i/>
          <w:iCs/>
          <w:color w:val="000000" w:themeColor="text1"/>
          <w:sz w:val="20"/>
          <w:szCs w:val="20"/>
        </w:rPr>
        <w:t>tato</w:t>
      </w:r>
      <w:r w:rsidR="00E43D3D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3F5FED">
        <w:rPr>
          <w:rFonts w:ascii="Arial" w:hAnsi="Arial" w:cs="Arial"/>
          <w:i/>
          <w:iCs/>
          <w:color w:val="000000" w:themeColor="text1"/>
          <w:sz w:val="20"/>
          <w:szCs w:val="20"/>
        </w:rPr>
        <w:t>suma</w:t>
      </w:r>
      <w:r w:rsidR="00E43D3D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by mohla pomoci financovat systém sběru, třídění a recyklace použitých obalů</w:t>
      </w:r>
      <w:r w:rsidR="00901497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 ušetřit tak peníze z veřejných rozpočtů a rozpočtů firem, které tyto obaly uvádějí na trh,“</w:t>
      </w:r>
      <w:r w:rsidR="00901497">
        <w:rPr>
          <w:rFonts w:ascii="Arial" w:hAnsi="Arial" w:cs="Arial"/>
          <w:color w:val="000000" w:themeColor="text1"/>
          <w:sz w:val="20"/>
          <w:szCs w:val="20"/>
        </w:rPr>
        <w:t xml:space="preserve"> vysvětluje Kristýna Havligerová, manažerka vnějších vztahů Iniciativy pro zálohování. </w:t>
      </w:r>
    </w:p>
    <w:p w14:paraId="4DEDC9EF" w14:textId="77777777" w:rsidR="003A43E5" w:rsidRDefault="003A43E5" w:rsidP="003A43E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86A26F7" w14:textId="61F8C06C" w:rsidR="003A43E5" w:rsidRDefault="003A43E5" w:rsidP="003A43E5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2914">
        <w:rPr>
          <w:rFonts w:ascii="Arial" w:hAnsi="Arial" w:cs="Arial"/>
          <w:color w:val="000000" w:themeColor="text1"/>
          <w:sz w:val="20"/>
          <w:szCs w:val="20"/>
        </w:rPr>
        <w:t xml:space="preserve">Nápojové obaly tvoří významnou část objemu veřejných odpadkových košů v Česku. </w:t>
      </w:r>
      <w:r w:rsidR="007B3448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>„</w:t>
      </w:r>
      <w:r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Jen hlavní město Prahu stojí výsyp tohoto druhu odpadu z veřejných košů ročně 20 milionů </w:t>
      </w:r>
      <w:r w:rsidR="00833287">
        <w:rPr>
          <w:rFonts w:ascii="Arial" w:hAnsi="Arial" w:cs="Arial"/>
          <w:i/>
          <w:iCs/>
          <w:color w:val="000000" w:themeColor="text1"/>
          <w:sz w:val="20"/>
          <w:szCs w:val="20"/>
        </w:rPr>
        <w:t>korun</w:t>
      </w:r>
      <w:r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Pro všechny města a obce České republiky, především pro turisticky atraktivní oblasti lze tento náklad odhadem vyčíslit celkově na 60 milionů </w:t>
      </w:r>
      <w:r w:rsidR="00833287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>korun ročně</w:t>
      </w:r>
      <w:r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7B3448" w:rsidRPr="007C1E17">
        <w:rPr>
          <w:rFonts w:ascii="Arial" w:hAnsi="Arial" w:cs="Arial"/>
          <w:i/>
          <w:iCs/>
          <w:color w:val="000000" w:themeColor="text1"/>
          <w:sz w:val="20"/>
          <w:szCs w:val="20"/>
        </w:rPr>
        <w:t>“</w:t>
      </w:r>
      <w:r w:rsidR="007B3448" w:rsidRPr="007C1E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6381" w:rsidRPr="007C1E17">
        <w:rPr>
          <w:rFonts w:ascii="Arial" w:hAnsi="Arial" w:cs="Arial"/>
          <w:color w:val="000000" w:themeColor="text1"/>
          <w:sz w:val="20"/>
          <w:szCs w:val="20"/>
        </w:rPr>
        <w:t xml:space="preserve">komentuje </w:t>
      </w:r>
      <w:r w:rsidR="007B3448" w:rsidRPr="007C1E17">
        <w:rPr>
          <w:rFonts w:ascii="Arial" w:hAnsi="Arial" w:cs="Arial"/>
          <w:color w:val="000000" w:themeColor="text1"/>
          <w:sz w:val="20"/>
          <w:szCs w:val="20"/>
        </w:rPr>
        <w:t>Petr Novotný.</w:t>
      </w:r>
    </w:p>
    <w:p w14:paraId="4B65AE91" w14:textId="77777777" w:rsidR="003A43E5" w:rsidRDefault="003A43E5" w:rsidP="003A43E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AE5E2C" w14:textId="028341DF" w:rsidR="004E1A77" w:rsidRPr="007C1E17" w:rsidRDefault="00383D02" w:rsidP="003A43E5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E17">
        <w:rPr>
          <w:rFonts w:ascii="Arial" w:hAnsi="Arial" w:cs="Arial"/>
          <w:b/>
          <w:bCs/>
          <w:color w:val="000000"/>
          <w:sz w:val="20"/>
          <w:szCs w:val="20"/>
        </w:rPr>
        <w:t>Stovky milionů korun z rozpočtů měst a obcí</w:t>
      </w:r>
    </w:p>
    <w:p w14:paraId="16E6CC8A" w14:textId="75BE60E3" w:rsidR="003A43E5" w:rsidRDefault="003A43E5" w:rsidP="003A43E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2914">
        <w:rPr>
          <w:rFonts w:ascii="Arial" w:hAnsi="Arial" w:cs="Arial"/>
          <w:color w:val="000000"/>
          <w:sz w:val="20"/>
          <w:szCs w:val="20"/>
        </w:rPr>
        <w:t xml:space="preserve">PET lahve a plechovky </w:t>
      </w:r>
      <w:r w:rsidR="00793D81">
        <w:rPr>
          <w:rFonts w:ascii="Arial" w:hAnsi="Arial" w:cs="Arial"/>
          <w:color w:val="000000"/>
          <w:sz w:val="20"/>
          <w:szCs w:val="20"/>
        </w:rPr>
        <w:t>zabírají objem v odpadovém hospodářství obcí a měst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. </w:t>
      </w:r>
      <w:r w:rsidR="002E3CD5">
        <w:rPr>
          <w:rFonts w:ascii="Arial" w:hAnsi="Arial" w:cs="Arial"/>
          <w:color w:val="000000"/>
          <w:sz w:val="20"/>
          <w:szCs w:val="20"/>
        </w:rPr>
        <w:t>I za předpokladu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, že jsou vyhozené obaly sešlápnuté, naplní za rok 600 </w:t>
      </w:r>
      <w:r w:rsidR="002E3CD5">
        <w:rPr>
          <w:rFonts w:ascii="Arial" w:hAnsi="Arial" w:cs="Arial"/>
          <w:color w:val="000000"/>
          <w:sz w:val="20"/>
          <w:szCs w:val="20"/>
        </w:rPr>
        <w:t>tisíc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 černých kontejnerů </w:t>
      </w:r>
      <w:r w:rsidR="002E3CD5">
        <w:rPr>
          <w:rFonts w:ascii="Arial" w:hAnsi="Arial" w:cs="Arial"/>
          <w:color w:val="000000"/>
          <w:sz w:val="20"/>
          <w:szCs w:val="20"/>
        </w:rPr>
        <w:t xml:space="preserve">a 1,2 milionu žlutých kontejnerů </w:t>
      </w:r>
      <w:r w:rsidRPr="00022914">
        <w:rPr>
          <w:rFonts w:ascii="Arial" w:hAnsi="Arial" w:cs="Arial"/>
          <w:color w:val="000000"/>
          <w:sz w:val="20"/>
          <w:szCs w:val="20"/>
        </w:rPr>
        <w:t>s objemem 1 100 litrů. Při aktuáln</w:t>
      </w:r>
      <w:r w:rsidR="000900C8">
        <w:rPr>
          <w:rFonts w:ascii="Arial" w:hAnsi="Arial" w:cs="Arial"/>
          <w:color w:val="000000"/>
          <w:sz w:val="20"/>
          <w:szCs w:val="20"/>
        </w:rPr>
        <w:t xml:space="preserve">ích cenách 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za vysypání každé takové popelnice </w:t>
      </w:r>
      <w:r w:rsidR="000900C8">
        <w:rPr>
          <w:rFonts w:ascii="Arial" w:hAnsi="Arial" w:cs="Arial"/>
          <w:color w:val="000000"/>
          <w:sz w:val="20"/>
          <w:szCs w:val="20"/>
        </w:rPr>
        <w:t>a</w:t>
      </w:r>
      <w:r w:rsidR="00383D02">
        <w:rPr>
          <w:rFonts w:ascii="Arial" w:hAnsi="Arial" w:cs="Arial"/>
          <w:color w:val="000000"/>
          <w:sz w:val="20"/>
          <w:szCs w:val="20"/>
        </w:rPr>
        <w:t> </w:t>
      </w:r>
      <w:r w:rsidR="000900C8">
        <w:rPr>
          <w:rFonts w:ascii="Arial" w:hAnsi="Arial" w:cs="Arial"/>
          <w:color w:val="000000"/>
          <w:sz w:val="20"/>
          <w:szCs w:val="20"/>
        </w:rPr>
        <w:t xml:space="preserve">skládkování </w:t>
      </w:r>
      <w:r w:rsidR="005170F4">
        <w:rPr>
          <w:rFonts w:ascii="Arial" w:hAnsi="Arial" w:cs="Arial"/>
          <w:color w:val="000000"/>
          <w:sz w:val="20"/>
          <w:szCs w:val="20"/>
        </w:rPr>
        <w:t xml:space="preserve">nebo jiné zpracování </w:t>
      </w:r>
      <w:r w:rsidR="000900C8">
        <w:rPr>
          <w:rFonts w:ascii="Arial" w:hAnsi="Arial" w:cs="Arial"/>
          <w:color w:val="000000"/>
          <w:sz w:val="20"/>
          <w:szCs w:val="20"/>
        </w:rPr>
        <w:t>o</w:t>
      </w:r>
      <w:r w:rsidR="005170F4">
        <w:rPr>
          <w:rFonts w:ascii="Arial" w:hAnsi="Arial" w:cs="Arial"/>
          <w:color w:val="000000"/>
          <w:sz w:val="20"/>
          <w:szCs w:val="20"/>
        </w:rPr>
        <w:t>dpadu, který takto vznikne, tvoří PET lahve a plechovky v nákladech odpadového hospodářství měst a obcí náklad 320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 mil</w:t>
      </w:r>
      <w:r w:rsidR="005170F4">
        <w:rPr>
          <w:rFonts w:ascii="Arial" w:hAnsi="Arial" w:cs="Arial"/>
          <w:color w:val="000000"/>
          <w:sz w:val="20"/>
          <w:szCs w:val="20"/>
        </w:rPr>
        <w:t>ionů koru</w:t>
      </w:r>
      <w:r w:rsidR="00833287">
        <w:rPr>
          <w:rFonts w:ascii="Arial" w:hAnsi="Arial" w:cs="Arial"/>
          <w:color w:val="000000"/>
          <w:sz w:val="20"/>
          <w:szCs w:val="20"/>
        </w:rPr>
        <w:t>n</w:t>
      </w:r>
      <w:r w:rsidR="005170F4">
        <w:rPr>
          <w:rFonts w:ascii="Arial" w:hAnsi="Arial" w:cs="Arial"/>
          <w:color w:val="000000"/>
          <w:sz w:val="20"/>
          <w:szCs w:val="20"/>
        </w:rPr>
        <w:t xml:space="preserve"> ročně</w:t>
      </w:r>
      <w:r w:rsidRPr="0002291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9D9187B" w14:textId="77777777" w:rsidR="00FE6143" w:rsidRPr="00765241" w:rsidRDefault="00FE6143" w:rsidP="003A43E5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F05FC6" w14:textId="00859BD0" w:rsidR="00BA7163" w:rsidRPr="004F0D0D" w:rsidRDefault="00BA7163" w:rsidP="00BA716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914">
        <w:rPr>
          <w:rFonts w:ascii="Arial" w:hAnsi="Arial" w:cs="Arial"/>
          <w:color w:val="000000" w:themeColor="text1"/>
          <w:sz w:val="20"/>
          <w:szCs w:val="20"/>
        </w:rPr>
        <w:t>Pokud k uvedení zálohování do praxe</w:t>
      </w:r>
      <w:r w:rsidRPr="008251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2914">
        <w:rPr>
          <w:rFonts w:ascii="Arial" w:hAnsi="Arial" w:cs="Arial"/>
          <w:color w:val="000000" w:themeColor="text1"/>
          <w:sz w:val="20"/>
          <w:szCs w:val="20"/>
        </w:rPr>
        <w:t>nedojde, bude nutné vynaložit prostředky na rozšíření aktuální sběrné sítě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barevné popelnice u každého </w:t>
      </w:r>
      <w:r w:rsidRPr="004F0D0D">
        <w:rPr>
          <w:rFonts w:ascii="Arial" w:hAnsi="Arial" w:cs="Arial"/>
          <w:color w:val="000000" w:themeColor="text1"/>
          <w:sz w:val="20"/>
          <w:szCs w:val="20"/>
        </w:rPr>
        <w:t>rodinného domu, což bude stát 2,3 m</w:t>
      </w:r>
      <w:r>
        <w:rPr>
          <w:rFonts w:ascii="Arial" w:hAnsi="Arial" w:cs="Arial"/>
          <w:color w:val="000000" w:themeColor="text1"/>
          <w:sz w:val="20"/>
          <w:szCs w:val="20"/>
        </w:rPr>
        <w:t>iliardy</w:t>
      </w:r>
      <w:r w:rsidRPr="004F0D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k</w:t>
      </w:r>
      <w:r w:rsidRPr="004F0D0D">
        <w:rPr>
          <w:rFonts w:ascii="Arial" w:hAnsi="Arial" w:cs="Arial"/>
          <w:color w:val="000000" w:themeColor="text1"/>
          <w:sz w:val="20"/>
          <w:szCs w:val="20"/>
        </w:rPr>
        <w:t xml:space="preserve">orun. Následný provoz rozšířené infrastruktury pro sběr odpadu by pak obce stál </w:t>
      </w:r>
      <w:r w:rsidRPr="00170111">
        <w:rPr>
          <w:rFonts w:ascii="Arial" w:hAnsi="Arial" w:cs="Arial"/>
          <w:color w:val="000000" w:themeColor="text1"/>
          <w:sz w:val="20"/>
          <w:szCs w:val="20"/>
        </w:rPr>
        <w:t xml:space="preserve">3 miliardy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korun </w:t>
      </w:r>
      <w:r w:rsidRPr="00170111">
        <w:rPr>
          <w:rFonts w:ascii="Arial" w:hAnsi="Arial" w:cs="Arial"/>
          <w:color w:val="000000" w:themeColor="text1"/>
          <w:sz w:val="20"/>
          <w:szCs w:val="20"/>
        </w:rPr>
        <w:t xml:space="preserve">ročně, které </w:t>
      </w:r>
      <w:r w:rsidR="000167ED">
        <w:rPr>
          <w:rFonts w:ascii="Arial" w:hAnsi="Arial" w:cs="Arial"/>
          <w:color w:val="000000" w:themeColor="text1"/>
          <w:sz w:val="20"/>
          <w:szCs w:val="20"/>
        </w:rPr>
        <w:t xml:space="preserve">by </w:t>
      </w:r>
      <w:r w:rsidRPr="00170111">
        <w:rPr>
          <w:rFonts w:ascii="Arial" w:hAnsi="Arial" w:cs="Arial"/>
          <w:color w:val="000000" w:themeColor="text1"/>
          <w:sz w:val="20"/>
          <w:szCs w:val="20"/>
        </w:rPr>
        <w:t>se muse</w:t>
      </w:r>
      <w:r w:rsidR="000167ED">
        <w:rPr>
          <w:rFonts w:ascii="Arial" w:hAnsi="Arial" w:cs="Arial"/>
          <w:color w:val="000000" w:themeColor="text1"/>
          <w:sz w:val="20"/>
          <w:szCs w:val="20"/>
        </w:rPr>
        <w:t>ly</w:t>
      </w:r>
      <w:r w:rsidRPr="00170111">
        <w:rPr>
          <w:rFonts w:ascii="Arial" w:hAnsi="Arial" w:cs="Arial"/>
          <w:color w:val="000000" w:themeColor="text1"/>
          <w:sz w:val="20"/>
          <w:szCs w:val="20"/>
        </w:rPr>
        <w:t xml:space="preserve"> promítnou buď do veřejných rozpočtů nebo do koncových cen pro spotřebitele</w:t>
      </w:r>
      <w:r w:rsidRPr="00BB3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21DA">
        <w:rPr>
          <w:rFonts w:ascii="Arial" w:hAnsi="Arial" w:cs="Arial"/>
          <w:color w:val="000000" w:themeColor="text1"/>
          <w:sz w:val="20"/>
          <w:szCs w:val="20"/>
        </w:rPr>
        <w:t>přes navýšení poplatků výrobců za uvedení obalů na trh</w:t>
      </w:r>
      <w:r w:rsidRPr="0017011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99706BF" w14:textId="77777777" w:rsidR="00BA7163" w:rsidRDefault="00BA7163" w:rsidP="00BA716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2B8DF8" w14:textId="5E9E2658" w:rsidR="00733ED1" w:rsidRPr="00022ED4" w:rsidRDefault="008A4A6F" w:rsidP="00ED3B9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1E17">
        <w:rPr>
          <w:rFonts w:ascii="Arial" w:hAnsi="Arial" w:cs="Arial"/>
          <w:color w:val="000000" w:themeColor="text1"/>
          <w:sz w:val="20"/>
          <w:szCs w:val="20"/>
        </w:rPr>
        <w:t>A</w:t>
      </w:r>
      <w:r w:rsidR="238181C5" w:rsidRPr="007C1E17">
        <w:rPr>
          <w:rFonts w:ascii="Arial" w:hAnsi="Arial" w:cs="Arial"/>
          <w:color w:val="000000" w:themeColor="text1"/>
          <w:sz w:val="20"/>
          <w:szCs w:val="20"/>
        </w:rPr>
        <w:t xml:space="preserve">bsence zálohového systému na PET lahve a plechovky </w:t>
      </w:r>
      <w:r w:rsidR="00D244BB" w:rsidRPr="007C1E17">
        <w:rPr>
          <w:rFonts w:ascii="Arial" w:hAnsi="Arial" w:cs="Arial"/>
          <w:color w:val="000000" w:themeColor="text1"/>
          <w:sz w:val="20"/>
          <w:szCs w:val="20"/>
        </w:rPr>
        <w:t xml:space="preserve">znamená </w:t>
      </w:r>
      <w:r w:rsidR="238181C5" w:rsidRPr="007C1E17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45F6340A" w:rsidRPr="007C1E17">
        <w:rPr>
          <w:rFonts w:ascii="Arial" w:hAnsi="Arial" w:cs="Arial"/>
          <w:color w:val="000000" w:themeColor="text1"/>
          <w:sz w:val="20"/>
          <w:szCs w:val="20"/>
        </w:rPr>
        <w:t xml:space="preserve">řadu </w:t>
      </w:r>
      <w:r w:rsidR="238181C5" w:rsidRPr="007C1E17">
        <w:rPr>
          <w:rFonts w:ascii="Arial" w:hAnsi="Arial" w:cs="Arial"/>
          <w:color w:val="000000" w:themeColor="text1"/>
          <w:sz w:val="20"/>
          <w:szCs w:val="20"/>
        </w:rPr>
        <w:t>další</w:t>
      </w:r>
      <w:r w:rsidR="45F6340A" w:rsidRPr="007C1E17">
        <w:rPr>
          <w:rFonts w:ascii="Arial" w:hAnsi="Arial" w:cs="Arial"/>
          <w:color w:val="000000" w:themeColor="text1"/>
          <w:sz w:val="20"/>
          <w:szCs w:val="20"/>
        </w:rPr>
        <w:t>ch</w:t>
      </w:r>
      <w:r w:rsidR="238181C5" w:rsidRPr="007C1E17">
        <w:rPr>
          <w:rFonts w:ascii="Arial" w:hAnsi="Arial" w:cs="Arial"/>
          <w:color w:val="000000" w:themeColor="text1"/>
          <w:sz w:val="20"/>
          <w:szCs w:val="20"/>
        </w:rPr>
        <w:t xml:space="preserve"> negativn</w:t>
      </w:r>
      <w:r w:rsidR="45F6340A" w:rsidRPr="007C1E17">
        <w:rPr>
          <w:rFonts w:ascii="Arial" w:hAnsi="Arial" w:cs="Arial"/>
          <w:color w:val="000000" w:themeColor="text1"/>
          <w:sz w:val="20"/>
          <w:szCs w:val="20"/>
        </w:rPr>
        <w:t>ích</w:t>
      </w:r>
      <w:r w:rsidR="238181C5" w:rsidRPr="007C1E17">
        <w:rPr>
          <w:rFonts w:ascii="Arial" w:hAnsi="Arial" w:cs="Arial"/>
          <w:color w:val="000000" w:themeColor="text1"/>
          <w:sz w:val="20"/>
          <w:szCs w:val="20"/>
        </w:rPr>
        <w:t xml:space="preserve"> dopad</w:t>
      </w:r>
      <w:r w:rsidR="45F6340A" w:rsidRPr="007C1E17">
        <w:rPr>
          <w:rFonts w:ascii="Arial" w:hAnsi="Arial" w:cs="Arial"/>
          <w:color w:val="000000" w:themeColor="text1"/>
          <w:sz w:val="20"/>
          <w:szCs w:val="20"/>
        </w:rPr>
        <w:t>ů</w:t>
      </w:r>
      <w:r w:rsidR="238181C5" w:rsidRPr="007C1E1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F445D" w:rsidRPr="007C1E17">
        <w:rPr>
          <w:rFonts w:ascii="Arial" w:hAnsi="Arial" w:cs="Arial"/>
          <w:color w:val="000000" w:themeColor="text1"/>
          <w:sz w:val="20"/>
          <w:szCs w:val="20"/>
        </w:rPr>
        <w:t>V </w:t>
      </w:r>
      <w:r w:rsidR="001F445D" w:rsidRPr="006110D7">
        <w:rPr>
          <w:rFonts w:ascii="Arial" w:hAnsi="Arial" w:cs="Arial"/>
          <w:color w:val="000000" w:themeColor="text1"/>
          <w:sz w:val="20"/>
          <w:szCs w:val="20"/>
        </w:rPr>
        <w:t>současném systému končí tři čtvrtiny plechovek ve směsném odpadu a polovina PET lahví navzdory vytřídění nedoputuje k recyklaci. Nápojové obaly tak ve velké míře končí na skládkách, ve spalovnách, nebo pohozené</w:t>
      </w:r>
      <w:r w:rsidR="001F445D" w:rsidRPr="51B69747">
        <w:rPr>
          <w:rFonts w:ascii="Arial" w:hAnsi="Arial" w:cs="Arial"/>
          <w:color w:val="000000" w:themeColor="text1"/>
          <w:sz w:val="20"/>
          <w:szCs w:val="20"/>
        </w:rPr>
        <w:t xml:space="preserve"> v přírodě a na ulicích</w:t>
      </w:r>
      <w:r w:rsidR="001F445D">
        <w:rPr>
          <w:rFonts w:ascii="Arial" w:hAnsi="Arial" w:cs="Arial"/>
          <w:color w:val="000000" w:themeColor="text1"/>
          <w:sz w:val="20"/>
          <w:szCs w:val="20"/>
        </w:rPr>
        <w:t xml:space="preserve"> měst a obcí</w:t>
      </w:r>
      <w:r w:rsidR="001F445D" w:rsidRPr="51B6974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6128C25" w14:textId="77777777" w:rsidR="00B87307" w:rsidRPr="00022ED4" w:rsidRDefault="00B87307" w:rsidP="00ED3B9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CCAC31" w14:textId="71BF697E" w:rsidR="00C23385" w:rsidRPr="00976506" w:rsidRDefault="00C23385" w:rsidP="00C23385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51B697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Třídění </w:t>
      </w:r>
      <w:r w:rsidR="00475B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ještě </w:t>
      </w:r>
      <w:r w:rsidRPr="51B69747">
        <w:rPr>
          <w:rFonts w:ascii="Arial" w:hAnsi="Arial" w:cs="Arial"/>
          <w:b/>
          <w:bCs/>
          <w:color w:val="000000" w:themeColor="text1"/>
          <w:sz w:val="20"/>
          <w:szCs w:val="20"/>
        </w:rPr>
        <w:t>neznamená recyklaci</w:t>
      </w:r>
    </w:p>
    <w:p w14:paraId="53F6BEB9" w14:textId="7DCB7245" w:rsidR="00C23385" w:rsidRDefault="00C23385" w:rsidP="00C2338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1B69747">
        <w:rPr>
          <w:rFonts w:ascii="Arial" w:hAnsi="Arial" w:cs="Arial"/>
          <w:color w:val="000000" w:themeColor="text1"/>
          <w:sz w:val="20"/>
          <w:szCs w:val="20"/>
        </w:rPr>
        <w:t xml:space="preserve">Podle odhadů 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>inisterstva životního prostředí se v Česku pouze 17 % použitých PET lahví dále využívá na výrobu PET lahví nových. V případě plechovek se pro výrobu nov</w:t>
      </w:r>
      <w:r>
        <w:rPr>
          <w:rFonts w:ascii="Arial" w:hAnsi="Arial" w:cs="Arial"/>
          <w:color w:val="000000" w:themeColor="text1"/>
          <w:sz w:val="20"/>
          <w:szCs w:val="20"/>
        </w:rPr>
        <w:t>ých</w:t>
      </w:r>
      <w:r w:rsidRPr="51B69747">
        <w:rPr>
          <w:rFonts w:ascii="Arial" w:hAnsi="Arial" w:cs="Arial"/>
          <w:color w:val="000000" w:themeColor="text1"/>
          <w:sz w:val="20"/>
          <w:szCs w:val="20"/>
        </w:rPr>
        <w:t xml:space="preserve"> nevyužije žádná. V Česku navíc ani pro jejich sběr ve velké části země neexistuje dostatečná infrastruktura.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„Zálohování je nutností, která uleví nejen přírodě, </w:t>
      </w:r>
      <w:r w:rsidR="000D47FF">
        <w:rPr>
          <w:rFonts w:ascii="Arial" w:hAnsi="Arial" w:cs="Arial"/>
          <w:i/>
          <w:iCs/>
          <w:color w:val="000000" w:themeColor="text1"/>
          <w:sz w:val="20"/>
          <w:szCs w:val="20"/>
        </w:rPr>
        <w:t>ale také omezí zbytečné náklady spojené s neefektivitou současného systému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Čeští spotřebitelé, kteří poctivě třídí odpad, často </w:t>
      </w:r>
      <w:r w:rsidR="00973331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ni netuší, že vytříděné materiály </w:t>
      </w:r>
      <w:r w:rsidR="0097333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 řadě případů </w:t>
      </w:r>
      <w:r w:rsidR="00973331"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nejsou </w:t>
      </w:r>
      <w:r w:rsidRPr="51B6974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efektivně recyklovány. Zavedení zálohového </w:t>
      </w:r>
      <w:r w:rsidRPr="005C42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systému </w:t>
      </w:r>
      <w:r w:rsidR="003D4BA0">
        <w:rPr>
          <w:rFonts w:ascii="Arial" w:hAnsi="Arial" w:cs="Arial"/>
          <w:i/>
          <w:iCs/>
          <w:color w:val="000000" w:themeColor="text1"/>
          <w:sz w:val="20"/>
          <w:szCs w:val="20"/>
        </w:rPr>
        <w:t>umožní</w:t>
      </w:r>
      <w:r w:rsidRPr="005C42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uzavřít materiálový koloběh, kdy se z použité lahve </w:t>
      </w:r>
      <w:r w:rsidR="003D4BA0">
        <w:rPr>
          <w:rFonts w:ascii="Arial" w:hAnsi="Arial" w:cs="Arial"/>
          <w:i/>
          <w:iCs/>
          <w:color w:val="000000" w:themeColor="text1"/>
          <w:sz w:val="20"/>
          <w:szCs w:val="20"/>
        </w:rPr>
        <w:t>stane</w:t>
      </w:r>
      <w:r w:rsidRPr="005C42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opět lahev a z plechovky </w:t>
      </w:r>
      <w:r w:rsidR="003D4BA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nová </w:t>
      </w:r>
      <w:r w:rsidRPr="005C42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plechovka,“ </w:t>
      </w:r>
      <w:r w:rsidRPr="005C4224">
        <w:rPr>
          <w:rFonts w:ascii="Arial" w:hAnsi="Arial" w:cs="Arial"/>
          <w:color w:val="000000" w:themeColor="text1"/>
          <w:sz w:val="20"/>
          <w:szCs w:val="20"/>
        </w:rPr>
        <w:t>uzavírá Kristýna Havligerová</w:t>
      </w:r>
    </w:p>
    <w:p w14:paraId="4DED0058" w14:textId="77777777" w:rsidR="00A10FFC" w:rsidRDefault="00A10FFC" w:rsidP="00A10FF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EC6D87" w14:textId="7EC2C655" w:rsidR="0041098B" w:rsidRDefault="00995EB9" w:rsidP="00ED3B9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V Evropě zálohování zavedlo již </w:t>
      </w:r>
      <w:r w:rsidR="00AD1800" w:rsidRPr="51B69747">
        <w:rPr>
          <w:rFonts w:ascii="Arial" w:eastAsia="Arial" w:hAnsi="Arial" w:cs="Arial"/>
          <w:color w:val="000000" w:themeColor="text1"/>
          <w:sz w:val="20"/>
          <w:szCs w:val="20"/>
        </w:rPr>
        <w:t>17 států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 v nichž zálohuje více než polovina obyvatel EU.</w:t>
      </w:r>
      <w:r w:rsidR="0041098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04A43" w:rsidRPr="00404A43">
        <w:rPr>
          <w:rFonts w:ascii="Arial" w:hAnsi="Arial" w:cs="Arial"/>
          <w:color w:val="000000" w:themeColor="text1"/>
          <w:sz w:val="20"/>
          <w:szCs w:val="20"/>
        </w:rPr>
        <w:t xml:space="preserve">Po celém světě aktuálně funguje 58 zálohových systémů, ve kterých </w:t>
      </w:r>
      <w:r w:rsidR="0086225E">
        <w:rPr>
          <w:rFonts w:ascii="Arial" w:hAnsi="Arial" w:cs="Arial"/>
          <w:color w:val="000000" w:themeColor="text1"/>
          <w:sz w:val="20"/>
          <w:szCs w:val="20"/>
        </w:rPr>
        <w:t xml:space="preserve">použité </w:t>
      </w:r>
      <w:r w:rsidR="00404A43" w:rsidRPr="00404A43">
        <w:rPr>
          <w:rFonts w:ascii="Arial" w:hAnsi="Arial" w:cs="Arial"/>
          <w:color w:val="000000" w:themeColor="text1"/>
          <w:sz w:val="20"/>
          <w:szCs w:val="20"/>
        </w:rPr>
        <w:t xml:space="preserve">obaly </w:t>
      </w:r>
      <w:r w:rsidR="00B5714D">
        <w:rPr>
          <w:rFonts w:ascii="Arial" w:hAnsi="Arial" w:cs="Arial"/>
          <w:color w:val="000000" w:themeColor="text1"/>
          <w:sz w:val="20"/>
          <w:szCs w:val="20"/>
        </w:rPr>
        <w:t>vrací</w:t>
      </w:r>
      <w:r w:rsidR="00404A43" w:rsidRPr="00404A43">
        <w:rPr>
          <w:rFonts w:ascii="Arial" w:hAnsi="Arial" w:cs="Arial"/>
          <w:color w:val="000000" w:themeColor="text1"/>
          <w:sz w:val="20"/>
          <w:szCs w:val="20"/>
        </w:rPr>
        <w:t xml:space="preserve"> více než 350 milionů lidí. </w:t>
      </w:r>
    </w:p>
    <w:p w14:paraId="448556CF" w14:textId="77777777" w:rsidR="005C4224" w:rsidRDefault="005C4224" w:rsidP="00ED3B9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839F64" w14:textId="77777777" w:rsidR="002234E1" w:rsidRDefault="002234E1" w:rsidP="00ED3B93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FC1D894" w14:textId="77777777" w:rsidR="002234E1" w:rsidRPr="00CB5BD4" w:rsidRDefault="002234E1" w:rsidP="00ED3B93">
      <w:pPr>
        <w:spacing w:line="276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48F60865" w14:textId="2C79572B" w:rsidR="00FD500C" w:rsidRDefault="00FD500C" w:rsidP="00ED3B93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BF59AE9" w14:textId="6BD153F8" w:rsidR="006C09EB" w:rsidRPr="00022ED4" w:rsidRDefault="006C09EB" w:rsidP="00ED3B9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22ED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844D85B" w14:textId="77777777" w:rsidR="006C09EB" w:rsidRPr="00022ED4" w:rsidRDefault="006C09EB" w:rsidP="00ED3B93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8EBD5A" w14:textId="77777777" w:rsidR="00FD500C" w:rsidRDefault="006C09EB" w:rsidP="00ED3B93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10CE5">
        <w:rPr>
          <w:rFonts w:ascii="Arial" w:hAnsi="Arial" w:cs="Arial"/>
          <w:color w:val="000000"/>
          <w:sz w:val="20"/>
          <w:szCs w:val="20"/>
        </w:rPr>
        <w:t>Kristýna Havligerová</w:t>
      </w:r>
    </w:p>
    <w:p w14:paraId="708CE849" w14:textId="77777777" w:rsidR="00FD500C" w:rsidRDefault="006C09EB" w:rsidP="00ED3B93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10CE5">
        <w:rPr>
          <w:rFonts w:ascii="Arial" w:hAnsi="Arial" w:cs="Arial"/>
          <w:color w:val="000000"/>
          <w:sz w:val="20"/>
          <w:szCs w:val="20"/>
        </w:rPr>
        <w:t>Manažerka vnějších vztahů</w:t>
      </w:r>
      <w:r w:rsidRPr="00510CE5">
        <w:rPr>
          <w:rFonts w:ascii="Arial" w:hAnsi="Arial" w:cs="Arial"/>
          <w:color w:val="000000"/>
          <w:sz w:val="20"/>
          <w:szCs w:val="20"/>
        </w:rPr>
        <w:br/>
        <w:t>Iniciativa pro zálohování</w:t>
      </w:r>
    </w:p>
    <w:p w14:paraId="655B36AF" w14:textId="2A83A13A" w:rsidR="006C09EB" w:rsidRPr="00510CE5" w:rsidRDefault="00FD500C" w:rsidP="00ED3B93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510CE5">
          <w:rPr>
            <w:rStyle w:val="Hypertextovodkaz"/>
          </w:rPr>
          <w:t>kristyna.havligerova@iniciativaprozalohovani.cz</w:t>
        </w:r>
      </w:hyperlink>
    </w:p>
    <w:p w14:paraId="7AA1C0EB" w14:textId="755A6029" w:rsidR="006C09EB" w:rsidRPr="008624E1" w:rsidRDefault="006C09EB" w:rsidP="00ED3B93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10CE5">
        <w:rPr>
          <w:rFonts w:ascii="Arial" w:hAnsi="Arial" w:cs="Arial"/>
          <w:color w:val="000000"/>
          <w:sz w:val="20"/>
          <w:szCs w:val="20"/>
        </w:rPr>
        <w:t>+420724602113</w:t>
      </w:r>
      <w:r w:rsidRPr="00022ED4">
        <w:rPr>
          <w:rFonts w:ascii="Arial" w:hAnsi="Arial" w:cs="Arial"/>
          <w:color w:val="000000"/>
          <w:sz w:val="20"/>
          <w:szCs w:val="20"/>
        </w:rPr>
        <w:tab/>
      </w:r>
      <w:r w:rsidR="009B393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72EEE2" w14:textId="77777777" w:rsidR="006C09EB" w:rsidRPr="00022ED4" w:rsidRDefault="006C09EB" w:rsidP="00ED3B93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2819D5" w14:textId="4611E483" w:rsidR="006C09EB" w:rsidRPr="00C47B47" w:rsidRDefault="006C09EB" w:rsidP="00ED3B93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22ED4">
        <w:rPr>
          <w:rFonts w:ascii="Arial" w:hAnsi="Arial" w:cs="Arial"/>
          <w:i/>
          <w:iCs/>
          <w:color w:val="000000"/>
          <w:sz w:val="20"/>
          <w:szCs w:val="20"/>
        </w:rPr>
        <w:t xml:space="preserve">Iniciativu pro zálohování založili významní výrobci nápojů Coca-Cola HBC Česko a Slovensko, Heineken Česká republika, Kofola </w:t>
      </w:r>
      <w:proofErr w:type="spellStart"/>
      <w:r w:rsidRPr="00022ED4">
        <w:rPr>
          <w:rFonts w:ascii="Arial" w:hAnsi="Arial" w:cs="Arial"/>
          <w:i/>
          <w:iCs/>
          <w:color w:val="000000"/>
          <w:sz w:val="20"/>
          <w:szCs w:val="20"/>
        </w:rPr>
        <w:t>ČeskoSlovensko</w:t>
      </w:r>
      <w:proofErr w:type="spellEnd"/>
      <w:r w:rsidRPr="00022ED4">
        <w:rPr>
          <w:rFonts w:ascii="Arial" w:hAnsi="Arial" w:cs="Arial"/>
          <w:i/>
          <w:iCs/>
          <w:color w:val="000000"/>
          <w:sz w:val="20"/>
          <w:szCs w:val="20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sectPr w:rsidR="006C09EB" w:rsidRPr="00C47B47" w:rsidSect="00072F4A">
      <w:headerReference w:type="even" r:id="rId12"/>
      <w:headerReference w:type="default" r:id="rId13"/>
      <w:head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D636" w14:textId="77777777" w:rsidR="005F49B3" w:rsidRDefault="005F49B3" w:rsidP="00AF4AF9">
      <w:r>
        <w:separator/>
      </w:r>
    </w:p>
  </w:endnote>
  <w:endnote w:type="continuationSeparator" w:id="0">
    <w:p w14:paraId="33FD88B5" w14:textId="77777777" w:rsidR="005F49B3" w:rsidRDefault="005F49B3" w:rsidP="00AF4AF9">
      <w:r>
        <w:continuationSeparator/>
      </w:r>
    </w:p>
  </w:endnote>
  <w:endnote w:type="continuationNotice" w:id="1">
    <w:p w14:paraId="5D566A10" w14:textId="77777777" w:rsidR="005F49B3" w:rsidRDefault="005F4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B299F" w14:textId="77777777" w:rsidR="005F49B3" w:rsidRDefault="005F49B3" w:rsidP="00AF4AF9">
      <w:r>
        <w:separator/>
      </w:r>
    </w:p>
  </w:footnote>
  <w:footnote w:type="continuationSeparator" w:id="0">
    <w:p w14:paraId="241067F9" w14:textId="77777777" w:rsidR="005F49B3" w:rsidRDefault="005F49B3" w:rsidP="00AF4AF9">
      <w:r>
        <w:continuationSeparator/>
      </w:r>
    </w:p>
  </w:footnote>
  <w:footnote w:type="continuationNotice" w:id="1">
    <w:p w14:paraId="30EFDF05" w14:textId="77777777" w:rsidR="005F49B3" w:rsidRDefault="005F4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F1BF" w14:textId="09DDCE1F" w:rsidR="00AF4AF9" w:rsidRDefault="00A828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1D393D47" wp14:editId="7F9D6AD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1104715613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A94A0" w14:textId="71D4B795" w:rsidR="00A82878" w:rsidRPr="00A82878" w:rsidRDefault="00A82878" w:rsidP="00A828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2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93D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6029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66A94A0" w14:textId="71D4B795" w:rsidR="00A82878" w:rsidRPr="00A82878" w:rsidRDefault="00A82878" w:rsidP="00A828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2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49B3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FD6C" w14:textId="5A968C09" w:rsidR="00AF4AF9" w:rsidRDefault="005F49B3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-72.65pt;margin-top:-96.2pt;width:595.2pt;height:841.9pt;z-index:-251658238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91F3" w14:textId="62810CE8" w:rsidR="00AF4AF9" w:rsidRDefault="00A828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0BD91E04" wp14:editId="3288D8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331659568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96754" w14:textId="3B6DF4C2" w:rsidR="00A82878" w:rsidRPr="00A82878" w:rsidRDefault="00A82878" w:rsidP="00A828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28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1E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18.85pt;margin-top:0;width:70.05pt;height:27.2pt;z-index:25165926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C296754" w14:textId="3B6DF4C2" w:rsidR="00A82878" w:rsidRPr="00A82878" w:rsidRDefault="00A82878" w:rsidP="00A828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28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49B3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0131A"/>
    <w:rsid w:val="00001901"/>
    <w:rsid w:val="000167ED"/>
    <w:rsid w:val="00022914"/>
    <w:rsid w:val="00022ED4"/>
    <w:rsid w:val="00024328"/>
    <w:rsid w:val="00030B6D"/>
    <w:rsid w:val="00041B6B"/>
    <w:rsid w:val="000544CC"/>
    <w:rsid w:val="00057676"/>
    <w:rsid w:val="00061F32"/>
    <w:rsid w:val="00072F4A"/>
    <w:rsid w:val="000762F1"/>
    <w:rsid w:val="00083007"/>
    <w:rsid w:val="00084952"/>
    <w:rsid w:val="00084AB6"/>
    <w:rsid w:val="000900C8"/>
    <w:rsid w:val="00090354"/>
    <w:rsid w:val="00097090"/>
    <w:rsid w:val="000A3863"/>
    <w:rsid w:val="000B02E0"/>
    <w:rsid w:val="000B3895"/>
    <w:rsid w:val="000B3B07"/>
    <w:rsid w:val="000B6CCF"/>
    <w:rsid w:val="000B72FE"/>
    <w:rsid w:val="000C1A89"/>
    <w:rsid w:val="000D47FF"/>
    <w:rsid w:val="000D5308"/>
    <w:rsid w:val="000D663A"/>
    <w:rsid w:val="000E2254"/>
    <w:rsid w:val="000E3517"/>
    <w:rsid w:val="000E511E"/>
    <w:rsid w:val="001015E8"/>
    <w:rsid w:val="00102831"/>
    <w:rsid w:val="00111995"/>
    <w:rsid w:val="00116F99"/>
    <w:rsid w:val="0011775B"/>
    <w:rsid w:val="001179B1"/>
    <w:rsid w:val="001235D9"/>
    <w:rsid w:val="001357BD"/>
    <w:rsid w:val="00136EA4"/>
    <w:rsid w:val="001434C6"/>
    <w:rsid w:val="00146983"/>
    <w:rsid w:val="0016021D"/>
    <w:rsid w:val="001655A6"/>
    <w:rsid w:val="00170ACF"/>
    <w:rsid w:val="001827EA"/>
    <w:rsid w:val="00184770"/>
    <w:rsid w:val="001849E4"/>
    <w:rsid w:val="001941ED"/>
    <w:rsid w:val="001978FE"/>
    <w:rsid w:val="001A69E2"/>
    <w:rsid w:val="001A6C91"/>
    <w:rsid w:val="001B1966"/>
    <w:rsid w:val="001B2F46"/>
    <w:rsid w:val="001B4ADF"/>
    <w:rsid w:val="001B5B07"/>
    <w:rsid w:val="001C68AE"/>
    <w:rsid w:val="001D78D2"/>
    <w:rsid w:val="001E6894"/>
    <w:rsid w:val="001F3C7E"/>
    <w:rsid w:val="001F445D"/>
    <w:rsid w:val="002043E7"/>
    <w:rsid w:val="0020478A"/>
    <w:rsid w:val="00207DEF"/>
    <w:rsid w:val="00210BCF"/>
    <w:rsid w:val="00213979"/>
    <w:rsid w:val="002234E1"/>
    <w:rsid w:val="002261ED"/>
    <w:rsid w:val="002272FE"/>
    <w:rsid w:val="002312BA"/>
    <w:rsid w:val="00242C23"/>
    <w:rsid w:val="00243DBE"/>
    <w:rsid w:val="002511A2"/>
    <w:rsid w:val="00252541"/>
    <w:rsid w:val="00263E81"/>
    <w:rsid w:val="00265519"/>
    <w:rsid w:val="00265E08"/>
    <w:rsid w:val="00266823"/>
    <w:rsid w:val="00270240"/>
    <w:rsid w:val="00281A49"/>
    <w:rsid w:val="00284CDA"/>
    <w:rsid w:val="00286682"/>
    <w:rsid w:val="0029113F"/>
    <w:rsid w:val="00291273"/>
    <w:rsid w:val="00296D0F"/>
    <w:rsid w:val="002A3DF6"/>
    <w:rsid w:val="002A42B9"/>
    <w:rsid w:val="002A4BB6"/>
    <w:rsid w:val="002B1CBD"/>
    <w:rsid w:val="002D5E19"/>
    <w:rsid w:val="002E3CD5"/>
    <w:rsid w:val="002E5B0B"/>
    <w:rsid w:val="002E7F7D"/>
    <w:rsid w:val="002F0BB5"/>
    <w:rsid w:val="002F0C06"/>
    <w:rsid w:val="002F6497"/>
    <w:rsid w:val="003007E3"/>
    <w:rsid w:val="00301836"/>
    <w:rsid w:val="00302004"/>
    <w:rsid w:val="0030570D"/>
    <w:rsid w:val="00311026"/>
    <w:rsid w:val="00311D33"/>
    <w:rsid w:val="00324419"/>
    <w:rsid w:val="003271DB"/>
    <w:rsid w:val="003316CD"/>
    <w:rsid w:val="00334844"/>
    <w:rsid w:val="003349D9"/>
    <w:rsid w:val="00336381"/>
    <w:rsid w:val="00352F45"/>
    <w:rsid w:val="00353C6A"/>
    <w:rsid w:val="00355FBE"/>
    <w:rsid w:val="00356AC4"/>
    <w:rsid w:val="00357AA4"/>
    <w:rsid w:val="00357D1B"/>
    <w:rsid w:val="00367B95"/>
    <w:rsid w:val="0037220B"/>
    <w:rsid w:val="003722E2"/>
    <w:rsid w:val="00373747"/>
    <w:rsid w:val="0038041A"/>
    <w:rsid w:val="00381AD4"/>
    <w:rsid w:val="00383247"/>
    <w:rsid w:val="00383D02"/>
    <w:rsid w:val="003861C0"/>
    <w:rsid w:val="003871B3"/>
    <w:rsid w:val="0038749E"/>
    <w:rsid w:val="00392AE1"/>
    <w:rsid w:val="003A0836"/>
    <w:rsid w:val="003A284B"/>
    <w:rsid w:val="003A43E5"/>
    <w:rsid w:val="003A4DAF"/>
    <w:rsid w:val="003B078F"/>
    <w:rsid w:val="003B10E6"/>
    <w:rsid w:val="003B4831"/>
    <w:rsid w:val="003B77A8"/>
    <w:rsid w:val="003C2C5E"/>
    <w:rsid w:val="003C418B"/>
    <w:rsid w:val="003C595C"/>
    <w:rsid w:val="003D4BA0"/>
    <w:rsid w:val="003D5E8F"/>
    <w:rsid w:val="003D6F46"/>
    <w:rsid w:val="003E02D6"/>
    <w:rsid w:val="003F27C5"/>
    <w:rsid w:val="003F5FED"/>
    <w:rsid w:val="00404A43"/>
    <w:rsid w:val="0041098B"/>
    <w:rsid w:val="00411A81"/>
    <w:rsid w:val="0041441A"/>
    <w:rsid w:val="00417F54"/>
    <w:rsid w:val="00431E8B"/>
    <w:rsid w:val="00434450"/>
    <w:rsid w:val="00434D98"/>
    <w:rsid w:val="00435C7D"/>
    <w:rsid w:val="00440D63"/>
    <w:rsid w:val="004444C0"/>
    <w:rsid w:val="00446875"/>
    <w:rsid w:val="004540AC"/>
    <w:rsid w:val="00454E98"/>
    <w:rsid w:val="00454FA2"/>
    <w:rsid w:val="00461C34"/>
    <w:rsid w:val="00466221"/>
    <w:rsid w:val="00475B07"/>
    <w:rsid w:val="004A3757"/>
    <w:rsid w:val="004A4EB5"/>
    <w:rsid w:val="004B1E99"/>
    <w:rsid w:val="004B5448"/>
    <w:rsid w:val="004C3A60"/>
    <w:rsid w:val="004C3CFA"/>
    <w:rsid w:val="004C7905"/>
    <w:rsid w:val="004D06CD"/>
    <w:rsid w:val="004D714B"/>
    <w:rsid w:val="004D7DB9"/>
    <w:rsid w:val="004E1A77"/>
    <w:rsid w:val="004E2D3A"/>
    <w:rsid w:val="004E2DFD"/>
    <w:rsid w:val="004E6A64"/>
    <w:rsid w:val="004F085F"/>
    <w:rsid w:val="004F0D0D"/>
    <w:rsid w:val="004F1D7B"/>
    <w:rsid w:val="004F30C0"/>
    <w:rsid w:val="004F490D"/>
    <w:rsid w:val="004F6CF4"/>
    <w:rsid w:val="0050032C"/>
    <w:rsid w:val="005076DD"/>
    <w:rsid w:val="00510CE5"/>
    <w:rsid w:val="00512563"/>
    <w:rsid w:val="005170F4"/>
    <w:rsid w:val="00517758"/>
    <w:rsid w:val="005227B6"/>
    <w:rsid w:val="005249A8"/>
    <w:rsid w:val="00532DFA"/>
    <w:rsid w:val="00542C8A"/>
    <w:rsid w:val="00556CE9"/>
    <w:rsid w:val="00575A0E"/>
    <w:rsid w:val="00580143"/>
    <w:rsid w:val="00583D4F"/>
    <w:rsid w:val="005909B9"/>
    <w:rsid w:val="00596974"/>
    <w:rsid w:val="005972D3"/>
    <w:rsid w:val="00597DE8"/>
    <w:rsid w:val="005A0F86"/>
    <w:rsid w:val="005A4516"/>
    <w:rsid w:val="005A59E3"/>
    <w:rsid w:val="005B40E1"/>
    <w:rsid w:val="005B7865"/>
    <w:rsid w:val="005C0590"/>
    <w:rsid w:val="005C4224"/>
    <w:rsid w:val="005C55BC"/>
    <w:rsid w:val="005C6042"/>
    <w:rsid w:val="005D1D0D"/>
    <w:rsid w:val="005D4897"/>
    <w:rsid w:val="005E5D8F"/>
    <w:rsid w:val="005E7EEC"/>
    <w:rsid w:val="005F22BC"/>
    <w:rsid w:val="005F31B5"/>
    <w:rsid w:val="005F479D"/>
    <w:rsid w:val="005F49B3"/>
    <w:rsid w:val="006005E2"/>
    <w:rsid w:val="0060204B"/>
    <w:rsid w:val="00606481"/>
    <w:rsid w:val="006110D7"/>
    <w:rsid w:val="006238FF"/>
    <w:rsid w:val="006255E9"/>
    <w:rsid w:val="00633C7C"/>
    <w:rsid w:val="00637B1C"/>
    <w:rsid w:val="0064036A"/>
    <w:rsid w:val="00645116"/>
    <w:rsid w:val="00652C9D"/>
    <w:rsid w:val="006545CF"/>
    <w:rsid w:val="00660A61"/>
    <w:rsid w:val="00661AC0"/>
    <w:rsid w:val="006640DD"/>
    <w:rsid w:val="006656C9"/>
    <w:rsid w:val="00671007"/>
    <w:rsid w:val="006752C6"/>
    <w:rsid w:val="00675662"/>
    <w:rsid w:val="006773ED"/>
    <w:rsid w:val="0068320D"/>
    <w:rsid w:val="006836D3"/>
    <w:rsid w:val="00687A57"/>
    <w:rsid w:val="00696FFB"/>
    <w:rsid w:val="006971DD"/>
    <w:rsid w:val="006B2197"/>
    <w:rsid w:val="006B585B"/>
    <w:rsid w:val="006C0141"/>
    <w:rsid w:val="006C09EB"/>
    <w:rsid w:val="006C3453"/>
    <w:rsid w:val="006C34BE"/>
    <w:rsid w:val="006C3EFB"/>
    <w:rsid w:val="006C40D5"/>
    <w:rsid w:val="006C72AC"/>
    <w:rsid w:val="006D7E1C"/>
    <w:rsid w:val="006E02E1"/>
    <w:rsid w:val="006E5C17"/>
    <w:rsid w:val="006E6896"/>
    <w:rsid w:val="006E76C5"/>
    <w:rsid w:val="006F43F4"/>
    <w:rsid w:val="00700832"/>
    <w:rsid w:val="007024C9"/>
    <w:rsid w:val="00706870"/>
    <w:rsid w:val="007075EF"/>
    <w:rsid w:val="00721FBA"/>
    <w:rsid w:val="007258B6"/>
    <w:rsid w:val="0073093B"/>
    <w:rsid w:val="00730A9F"/>
    <w:rsid w:val="00730D36"/>
    <w:rsid w:val="00733ED1"/>
    <w:rsid w:val="00735D53"/>
    <w:rsid w:val="0074399F"/>
    <w:rsid w:val="007439A0"/>
    <w:rsid w:val="007465F9"/>
    <w:rsid w:val="0076040C"/>
    <w:rsid w:val="00765241"/>
    <w:rsid w:val="00766CF0"/>
    <w:rsid w:val="00770E35"/>
    <w:rsid w:val="0077464E"/>
    <w:rsid w:val="00776A4E"/>
    <w:rsid w:val="00784887"/>
    <w:rsid w:val="007870D5"/>
    <w:rsid w:val="00791FED"/>
    <w:rsid w:val="00793D81"/>
    <w:rsid w:val="007952A3"/>
    <w:rsid w:val="007A3690"/>
    <w:rsid w:val="007A5816"/>
    <w:rsid w:val="007A5A19"/>
    <w:rsid w:val="007B1DEE"/>
    <w:rsid w:val="007B2BCA"/>
    <w:rsid w:val="007B3448"/>
    <w:rsid w:val="007C1E17"/>
    <w:rsid w:val="007C2A7A"/>
    <w:rsid w:val="007C2C95"/>
    <w:rsid w:val="007E6115"/>
    <w:rsid w:val="00803E57"/>
    <w:rsid w:val="00806E95"/>
    <w:rsid w:val="008120EE"/>
    <w:rsid w:val="00812DE3"/>
    <w:rsid w:val="00813C90"/>
    <w:rsid w:val="00823EBE"/>
    <w:rsid w:val="0082513B"/>
    <w:rsid w:val="00827F5D"/>
    <w:rsid w:val="00833287"/>
    <w:rsid w:val="00833CAC"/>
    <w:rsid w:val="00834D1F"/>
    <w:rsid w:val="008351CE"/>
    <w:rsid w:val="008408AE"/>
    <w:rsid w:val="0085270C"/>
    <w:rsid w:val="00852859"/>
    <w:rsid w:val="00853813"/>
    <w:rsid w:val="008541A4"/>
    <w:rsid w:val="00861677"/>
    <w:rsid w:val="0086225E"/>
    <w:rsid w:val="008624E1"/>
    <w:rsid w:val="00872EDE"/>
    <w:rsid w:val="008735A2"/>
    <w:rsid w:val="008812B2"/>
    <w:rsid w:val="00886FD2"/>
    <w:rsid w:val="0089339B"/>
    <w:rsid w:val="00896E7C"/>
    <w:rsid w:val="008976DB"/>
    <w:rsid w:val="008A0BC6"/>
    <w:rsid w:val="008A3696"/>
    <w:rsid w:val="008A4A6F"/>
    <w:rsid w:val="008A6DD3"/>
    <w:rsid w:val="008B6B26"/>
    <w:rsid w:val="008C027D"/>
    <w:rsid w:val="008C23F4"/>
    <w:rsid w:val="008D03D3"/>
    <w:rsid w:val="008D12D2"/>
    <w:rsid w:val="008D6AE2"/>
    <w:rsid w:val="008F0E37"/>
    <w:rsid w:val="00901497"/>
    <w:rsid w:val="00903E78"/>
    <w:rsid w:val="009126B1"/>
    <w:rsid w:val="00915923"/>
    <w:rsid w:val="00916C4B"/>
    <w:rsid w:val="00917181"/>
    <w:rsid w:val="00922E04"/>
    <w:rsid w:val="00934D18"/>
    <w:rsid w:val="00944B47"/>
    <w:rsid w:val="009466F3"/>
    <w:rsid w:val="00946C51"/>
    <w:rsid w:val="00950BBA"/>
    <w:rsid w:val="00951C6D"/>
    <w:rsid w:val="00960081"/>
    <w:rsid w:val="009624B8"/>
    <w:rsid w:val="009655DC"/>
    <w:rsid w:val="00973331"/>
    <w:rsid w:val="00976506"/>
    <w:rsid w:val="00977AFA"/>
    <w:rsid w:val="00980F43"/>
    <w:rsid w:val="009818F4"/>
    <w:rsid w:val="00982935"/>
    <w:rsid w:val="00993A7E"/>
    <w:rsid w:val="00993CE0"/>
    <w:rsid w:val="009952DC"/>
    <w:rsid w:val="00995EB9"/>
    <w:rsid w:val="009A04E6"/>
    <w:rsid w:val="009A0773"/>
    <w:rsid w:val="009A11E9"/>
    <w:rsid w:val="009A4A1B"/>
    <w:rsid w:val="009A55AA"/>
    <w:rsid w:val="009A7130"/>
    <w:rsid w:val="009B0FC9"/>
    <w:rsid w:val="009B393C"/>
    <w:rsid w:val="009B60B0"/>
    <w:rsid w:val="009B67D5"/>
    <w:rsid w:val="009C70DD"/>
    <w:rsid w:val="009D3432"/>
    <w:rsid w:val="009D6071"/>
    <w:rsid w:val="009E20D2"/>
    <w:rsid w:val="009E371C"/>
    <w:rsid w:val="009F177C"/>
    <w:rsid w:val="009F274B"/>
    <w:rsid w:val="009F3C0C"/>
    <w:rsid w:val="009F563F"/>
    <w:rsid w:val="009F77BA"/>
    <w:rsid w:val="00A0122B"/>
    <w:rsid w:val="00A10FFC"/>
    <w:rsid w:val="00A11531"/>
    <w:rsid w:val="00A247B9"/>
    <w:rsid w:val="00A2635F"/>
    <w:rsid w:val="00A27A4C"/>
    <w:rsid w:val="00A3119F"/>
    <w:rsid w:val="00A31F37"/>
    <w:rsid w:val="00A35681"/>
    <w:rsid w:val="00A40843"/>
    <w:rsid w:val="00A60347"/>
    <w:rsid w:val="00A60581"/>
    <w:rsid w:val="00A60620"/>
    <w:rsid w:val="00A65F39"/>
    <w:rsid w:val="00A6769C"/>
    <w:rsid w:val="00A719FE"/>
    <w:rsid w:val="00A82878"/>
    <w:rsid w:val="00A87A3B"/>
    <w:rsid w:val="00A93547"/>
    <w:rsid w:val="00A93D18"/>
    <w:rsid w:val="00A95D49"/>
    <w:rsid w:val="00A972CD"/>
    <w:rsid w:val="00A97BED"/>
    <w:rsid w:val="00AA0EE9"/>
    <w:rsid w:val="00AA30B0"/>
    <w:rsid w:val="00AA3503"/>
    <w:rsid w:val="00AB0BC6"/>
    <w:rsid w:val="00AB2278"/>
    <w:rsid w:val="00AC2D31"/>
    <w:rsid w:val="00AC31ED"/>
    <w:rsid w:val="00AD0561"/>
    <w:rsid w:val="00AD1800"/>
    <w:rsid w:val="00AD2748"/>
    <w:rsid w:val="00AD446F"/>
    <w:rsid w:val="00AD4E6D"/>
    <w:rsid w:val="00AD7128"/>
    <w:rsid w:val="00AD7EC6"/>
    <w:rsid w:val="00AE10A8"/>
    <w:rsid w:val="00AE12A8"/>
    <w:rsid w:val="00AE1CC0"/>
    <w:rsid w:val="00AF2605"/>
    <w:rsid w:val="00AF4AF9"/>
    <w:rsid w:val="00AF5191"/>
    <w:rsid w:val="00AF59DB"/>
    <w:rsid w:val="00AF7134"/>
    <w:rsid w:val="00B00CB8"/>
    <w:rsid w:val="00B038D4"/>
    <w:rsid w:val="00B044A4"/>
    <w:rsid w:val="00B0537A"/>
    <w:rsid w:val="00B309DB"/>
    <w:rsid w:val="00B32191"/>
    <w:rsid w:val="00B3599D"/>
    <w:rsid w:val="00B42DC6"/>
    <w:rsid w:val="00B45CF0"/>
    <w:rsid w:val="00B45F25"/>
    <w:rsid w:val="00B46737"/>
    <w:rsid w:val="00B50176"/>
    <w:rsid w:val="00B51A5C"/>
    <w:rsid w:val="00B53E54"/>
    <w:rsid w:val="00B5543A"/>
    <w:rsid w:val="00B5714D"/>
    <w:rsid w:val="00B63185"/>
    <w:rsid w:val="00B636C5"/>
    <w:rsid w:val="00B64E9A"/>
    <w:rsid w:val="00B655D8"/>
    <w:rsid w:val="00B65C33"/>
    <w:rsid w:val="00B745FA"/>
    <w:rsid w:val="00B75713"/>
    <w:rsid w:val="00B76A68"/>
    <w:rsid w:val="00B82ACB"/>
    <w:rsid w:val="00B838C4"/>
    <w:rsid w:val="00B8727A"/>
    <w:rsid w:val="00B87307"/>
    <w:rsid w:val="00B87FB7"/>
    <w:rsid w:val="00B914A8"/>
    <w:rsid w:val="00B9343D"/>
    <w:rsid w:val="00B93787"/>
    <w:rsid w:val="00BA00F0"/>
    <w:rsid w:val="00BA03E1"/>
    <w:rsid w:val="00BA7163"/>
    <w:rsid w:val="00BA7FB6"/>
    <w:rsid w:val="00BB10B3"/>
    <w:rsid w:val="00BB34AF"/>
    <w:rsid w:val="00BC3271"/>
    <w:rsid w:val="00BC454E"/>
    <w:rsid w:val="00BC58D6"/>
    <w:rsid w:val="00BD1517"/>
    <w:rsid w:val="00BD2EAF"/>
    <w:rsid w:val="00BD7F44"/>
    <w:rsid w:val="00BE069C"/>
    <w:rsid w:val="00BE34E8"/>
    <w:rsid w:val="00BE5A36"/>
    <w:rsid w:val="00BF0305"/>
    <w:rsid w:val="00BF4E2F"/>
    <w:rsid w:val="00BF76BE"/>
    <w:rsid w:val="00C02077"/>
    <w:rsid w:val="00C024E0"/>
    <w:rsid w:val="00C13DC4"/>
    <w:rsid w:val="00C146BB"/>
    <w:rsid w:val="00C1788C"/>
    <w:rsid w:val="00C2123E"/>
    <w:rsid w:val="00C23385"/>
    <w:rsid w:val="00C259F1"/>
    <w:rsid w:val="00C27AD2"/>
    <w:rsid w:val="00C31FE1"/>
    <w:rsid w:val="00C32089"/>
    <w:rsid w:val="00C346E0"/>
    <w:rsid w:val="00C37F48"/>
    <w:rsid w:val="00C40CA9"/>
    <w:rsid w:val="00C41FEA"/>
    <w:rsid w:val="00C47B47"/>
    <w:rsid w:val="00C52CE5"/>
    <w:rsid w:val="00C57446"/>
    <w:rsid w:val="00C577A8"/>
    <w:rsid w:val="00C60267"/>
    <w:rsid w:val="00C80ECB"/>
    <w:rsid w:val="00CA0243"/>
    <w:rsid w:val="00CA5521"/>
    <w:rsid w:val="00CA6A87"/>
    <w:rsid w:val="00CB517B"/>
    <w:rsid w:val="00CB5BD4"/>
    <w:rsid w:val="00CC131C"/>
    <w:rsid w:val="00CC3082"/>
    <w:rsid w:val="00CC3CAA"/>
    <w:rsid w:val="00CC68F1"/>
    <w:rsid w:val="00CD0AA4"/>
    <w:rsid w:val="00CD12DE"/>
    <w:rsid w:val="00CD22CC"/>
    <w:rsid w:val="00CE5539"/>
    <w:rsid w:val="00CF4DB6"/>
    <w:rsid w:val="00D01513"/>
    <w:rsid w:val="00D015D2"/>
    <w:rsid w:val="00D01DFB"/>
    <w:rsid w:val="00D11A63"/>
    <w:rsid w:val="00D148FE"/>
    <w:rsid w:val="00D232A7"/>
    <w:rsid w:val="00D244BB"/>
    <w:rsid w:val="00D26413"/>
    <w:rsid w:val="00D34BB2"/>
    <w:rsid w:val="00D436E8"/>
    <w:rsid w:val="00D50747"/>
    <w:rsid w:val="00D53D04"/>
    <w:rsid w:val="00D547F6"/>
    <w:rsid w:val="00D55D59"/>
    <w:rsid w:val="00D56A50"/>
    <w:rsid w:val="00D62284"/>
    <w:rsid w:val="00D6262D"/>
    <w:rsid w:val="00D64D48"/>
    <w:rsid w:val="00D712A0"/>
    <w:rsid w:val="00D76093"/>
    <w:rsid w:val="00D81BDE"/>
    <w:rsid w:val="00D827FB"/>
    <w:rsid w:val="00D916A5"/>
    <w:rsid w:val="00D92808"/>
    <w:rsid w:val="00DA6882"/>
    <w:rsid w:val="00DB70C0"/>
    <w:rsid w:val="00DC2297"/>
    <w:rsid w:val="00DD1152"/>
    <w:rsid w:val="00DD3BAC"/>
    <w:rsid w:val="00DE1317"/>
    <w:rsid w:val="00DF4549"/>
    <w:rsid w:val="00DF7996"/>
    <w:rsid w:val="00E05A29"/>
    <w:rsid w:val="00E102B3"/>
    <w:rsid w:val="00E16331"/>
    <w:rsid w:val="00E22A7A"/>
    <w:rsid w:val="00E24035"/>
    <w:rsid w:val="00E25CC1"/>
    <w:rsid w:val="00E271D1"/>
    <w:rsid w:val="00E27C7A"/>
    <w:rsid w:val="00E315E0"/>
    <w:rsid w:val="00E33556"/>
    <w:rsid w:val="00E42E85"/>
    <w:rsid w:val="00E43D3D"/>
    <w:rsid w:val="00E4556D"/>
    <w:rsid w:val="00E53E6F"/>
    <w:rsid w:val="00E555AD"/>
    <w:rsid w:val="00E72482"/>
    <w:rsid w:val="00E911BB"/>
    <w:rsid w:val="00E91E24"/>
    <w:rsid w:val="00E9794C"/>
    <w:rsid w:val="00EA1828"/>
    <w:rsid w:val="00EA4D07"/>
    <w:rsid w:val="00EA5536"/>
    <w:rsid w:val="00EA61DB"/>
    <w:rsid w:val="00EB1C02"/>
    <w:rsid w:val="00ED128B"/>
    <w:rsid w:val="00ED3B93"/>
    <w:rsid w:val="00ED448B"/>
    <w:rsid w:val="00EE0956"/>
    <w:rsid w:val="00F005D1"/>
    <w:rsid w:val="00F10FCB"/>
    <w:rsid w:val="00F32C9D"/>
    <w:rsid w:val="00F34722"/>
    <w:rsid w:val="00F35457"/>
    <w:rsid w:val="00F368D2"/>
    <w:rsid w:val="00F36AE6"/>
    <w:rsid w:val="00F40D18"/>
    <w:rsid w:val="00F43A40"/>
    <w:rsid w:val="00F440FB"/>
    <w:rsid w:val="00F47FE3"/>
    <w:rsid w:val="00F5386C"/>
    <w:rsid w:val="00F57FDA"/>
    <w:rsid w:val="00F60CBF"/>
    <w:rsid w:val="00F616C3"/>
    <w:rsid w:val="00F6181A"/>
    <w:rsid w:val="00F66934"/>
    <w:rsid w:val="00F74036"/>
    <w:rsid w:val="00F84DB4"/>
    <w:rsid w:val="00F87F0E"/>
    <w:rsid w:val="00F902DF"/>
    <w:rsid w:val="00F92B10"/>
    <w:rsid w:val="00F93065"/>
    <w:rsid w:val="00F963B2"/>
    <w:rsid w:val="00FA17B6"/>
    <w:rsid w:val="00FB0AD9"/>
    <w:rsid w:val="00FB3C72"/>
    <w:rsid w:val="00FB491B"/>
    <w:rsid w:val="00FB68EB"/>
    <w:rsid w:val="00FD0245"/>
    <w:rsid w:val="00FD074C"/>
    <w:rsid w:val="00FD474F"/>
    <w:rsid w:val="00FD500C"/>
    <w:rsid w:val="00FE0060"/>
    <w:rsid w:val="00FE21DF"/>
    <w:rsid w:val="00FE360E"/>
    <w:rsid w:val="00FE6143"/>
    <w:rsid w:val="00FF4F4E"/>
    <w:rsid w:val="00FF7347"/>
    <w:rsid w:val="0161C6B4"/>
    <w:rsid w:val="016D6900"/>
    <w:rsid w:val="01B6B8C1"/>
    <w:rsid w:val="02BECEC1"/>
    <w:rsid w:val="02EA7AA6"/>
    <w:rsid w:val="035C1AA8"/>
    <w:rsid w:val="0410FC6C"/>
    <w:rsid w:val="065A5B7C"/>
    <w:rsid w:val="090EBD3E"/>
    <w:rsid w:val="095FDCF8"/>
    <w:rsid w:val="09676BB4"/>
    <w:rsid w:val="0CBA485C"/>
    <w:rsid w:val="0D82FBF8"/>
    <w:rsid w:val="0F56C9ED"/>
    <w:rsid w:val="10AA8EC5"/>
    <w:rsid w:val="11B6E0F6"/>
    <w:rsid w:val="12396921"/>
    <w:rsid w:val="1472785C"/>
    <w:rsid w:val="14E1B952"/>
    <w:rsid w:val="154743A7"/>
    <w:rsid w:val="155DA1CB"/>
    <w:rsid w:val="1654A36E"/>
    <w:rsid w:val="16760E04"/>
    <w:rsid w:val="16B82C3C"/>
    <w:rsid w:val="194A6D52"/>
    <w:rsid w:val="19FA2D3F"/>
    <w:rsid w:val="1ADA491E"/>
    <w:rsid w:val="1B0731CA"/>
    <w:rsid w:val="1B2306D8"/>
    <w:rsid w:val="1BC7C32B"/>
    <w:rsid w:val="1C8A0376"/>
    <w:rsid w:val="1D371F88"/>
    <w:rsid w:val="1D8D21D9"/>
    <w:rsid w:val="1E4A4DAE"/>
    <w:rsid w:val="1F7E68B6"/>
    <w:rsid w:val="1FF2C853"/>
    <w:rsid w:val="231A6510"/>
    <w:rsid w:val="232A1B6C"/>
    <w:rsid w:val="238181C5"/>
    <w:rsid w:val="248AF63A"/>
    <w:rsid w:val="2657F7A2"/>
    <w:rsid w:val="26719E5B"/>
    <w:rsid w:val="268C85C6"/>
    <w:rsid w:val="27128B27"/>
    <w:rsid w:val="28E066CE"/>
    <w:rsid w:val="293F5C5F"/>
    <w:rsid w:val="29A58F0C"/>
    <w:rsid w:val="2AB0334B"/>
    <w:rsid w:val="2B1BE660"/>
    <w:rsid w:val="2B6EB896"/>
    <w:rsid w:val="2D277A5B"/>
    <w:rsid w:val="2D9436FE"/>
    <w:rsid w:val="2DC06A4C"/>
    <w:rsid w:val="2E7C1C76"/>
    <w:rsid w:val="2F0B4631"/>
    <w:rsid w:val="2F130661"/>
    <w:rsid w:val="2FFC0304"/>
    <w:rsid w:val="316615C5"/>
    <w:rsid w:val="317E0D31"/>
    <w:rsid w:val="31965F67"/>
    <w:rsid w:val="31D89E8A"/>
    <w:rsid w:val="31F8E61E"/>
    <w:rsid w:val="32056E5A"/>
    <w:rsid w:val="331199C6"/>
    <w:rsid w:val="34867222"/>
    <w:rsid w:val="34ED3F86"/>
    <w:rsid w:val="3523F58D"/>
    <w:rsid w:val="356CF21C"/>
    <w:rsid w:val="35D131F2"/>
    <w:rsid w:val="3645B925"/>
    <w:rsid w:val="36A74B14"/>
    <w:rsid w:val="3790E4AC"/>
    <w:rsid w:val="379E1ECF"/>
    <w:rsid w:val="37C8930B"/>
    <w:rsid w:val="38638E20"/>
    <w:rsid w:val="38B73BB8"/>
    <w:rsid w:val="394902C2"/>
    <w:rsid w:val="39C21DEB"/>
    <w:rsid w:val="39CA2FF4"/>
    <w:rsid w:val="3A53B4DD"/>
    <w:rsid w:val="3B98885E"/>
    <w:rsid w:val="3BB1CFF6"/>
    <w:rsid w:val="3D08D339"/>
    <w:rsid w:val="3DAEE57D"/>
    <w:rsid w:val="3F43E86B"/>
    <w:rsid w:val="3F543FB3"/>
    <w:rsid w:val="3F8C0E49"/>
    <w:rsid w:val="404B2A7E"/>
    <w:rsid w:val="406CB76C"/>
    <w:rsid w:val="4085ACE8"/>
    <w:rsid w:val="41B25B6A"/>
    <w:rsid w:val="427854DD"/>
    <w:rsid w:val="42C19EF2"/>
    <w:rsid w:val="43D7328B"/>
    <w:rsid w:val="44651618"/>
    <w:rsid w:val="45F6340A"/>
    <w:rsid w:val="46DA7326"/>
    <w:rsid w:val="4746B684"/>
    <w:rsid w:val="492C58D7"/>
    <w:rsid w:val="49BF9565"/>
    <w:rsid w:val="4A6CA131"/>
    <w:rsid w:val="4CF97F68"/>
    <w:rsid w:val="4E652212"/>
    <w:rsid w:val="4EACE447"/>
    <w:rsid w:val="51B69747"/>
    <w:rsid w:val="53C483F1"/>
    <w:rsid w:val="53C7AF44"/>
    <w:rsid w:val="53EE91D0"/>
    <w:rsid w:val="5457794D"/>
    <w:rsid w:val="5469B851"/>
    <w:rsid w:val="55B45636"/>
    <w:rsid w:val="56396754"/>
    <w:rsid w:val="5831A633"/>
    <w:rsid w:val="58E5B363"/>
    <w:rsid w:val="58F96411"/>
    <w:rsid w:val="59FBE662"/>
    <w:rsid w:val="5A3A0CE5"/>
    <w:rsid w:val="5A3B7C49"/>
    <w:rsid w:val="5A3D9399"/>
    <w:rsid w:val="5A596DF1"/>
    <w:rsid w:val="5C98C38F"/>
    <w:rsid w:val="5CA1E8AC"/>
    <w:rsid w:val="5CBCF92F"/>
    <w:rsid w:val="5D828920"/>
    <w:rsid w:val="60592AD8"/>
    <w:rsid w:val="61D8AB4C"/>
    <w:rsid w:val="6703F693"/>
    <w:rsid w:val="671E7614"/>
    <w:rsid w:val="67AF4DF8"/>
    <w:rsid w:val="67D0E003"/>
    <w:rsid w:val="681A5E3B"/>
    <w:rsid w:val="68C137BC"/>
    <w:rsid w:val="68E50B8A"/>
    <w:rsid w:val="6A252C06"/>
    <w:rsid w:val="6A657BCE"/>
    <w:rsid w:val="6A7DF876"/>
    <w:rsid w:val="6C2B4A62"/>
    <w:rsid w:val="6D63D00F"/>
    <w:rsid w:val="6DD7F20D"/>
    <w:rsid w:val="6DF8B6BF"/>
    <w:rsid w:val="6E843110"/>
    <w:rsid w:val="736BC9F8"/>
    <w:rsid w:val="75A4863C"/>
    <w:rsid w:val="76F0ECB1"/>
    <w:rsid w:val="76F5367F"/>
    <w:rsid w:val="771338D7"/>
    <w:rsid w:val="77F84DE8"/>
    <w:rsid w:val="783C4B04"/>
    <w:rsid w:val="78C23DD7"/>
    <w:rsid w:val="78DB82F3"/>
    <w:rsid w:val="78DC6256"/>
    <w:rsid w:val="79558516"/>
    <w:rsid w:val="79C32D47"/>
    <w:rsid w:val="7A667F81"/>
    <w:rsid w:val="7AC75688"/>
    <w:rsid w:val="7B43D472"/>
    <w:rsid w:val="7B666B55"/>
    <w:rsid w:val="7B913348"/>
    <w:rsid w:val="7C3AB549"/>
    <w:rsid w:val="7DA12958"/>
    <w:rsid w:val="7DD89981"/>
    <w:rsid w:val="7E3AC86B"/>
    <w:rsid w:val="7E773629"/>
    <w:rsid w:val="7F9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7A9427A3-7AC1-48B9-9D14-B974634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4C3C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styleId="Normlnweb">
    <w:name w:val="Normal (Web)"/>
    <w:basedOn w:val="Normln"/>
    <w:uiPriority w:val="99"/>
    <w:unhideWhenUsed/>
    <w:rsid w:val="00733E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C31ED"/>
    <w:rPr>
      <w:b/>
      <w:bCs/>
    </w:rPr>
  </w:style>
  <w:style w:type="character" w:styleId="Nevyeenzmnka">
    <w:name w:val="Unresolved Mention"/>
    <w:basedOn w:val="Standardnpsmoodstavce"/>
    <w:uiPriority w:val="99"/>
    <w:rsid w:val="00FE36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360E"/>
    <w:rPr>
      <w:color w:val="954F72" w:themeColor="followedHyperlink"/>
      <w:u w:val="single"/>
    </w:rPr>
  </w:style>
  <w:style w:type="paragraph" w:customStyle="1" w:styleId="paragraph">
    <w:name w:val="paragraph"/>
    <w:basedOn w:val="Normln"/>
    <w:uiPriority w:val="1"/>
    <w:rsid w:val="00903E78"/>
    <w:pPr>
      <w:spacing w:beforeAutospacing="1" w:after="160" w:afterAutospacing="1" w:line="259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903E78"/>
  </w:style>
  <w:style w:type="paragraph" w:styleId="Revize">
    <w:name w:val="Revision"/>
    <w:hidden/>
    <w:uiPriority w:val="99"/>
    <w:semiHidden/>
    <w:rsid w:val="009126B1"/>
  </w:style>
  <w:style w:type="character" w:styleId="Odkaznakoment">
    <w:name w:val="annotation reference"/>
    <w:basedOn w:val="Standardnpsmoodstavce"/>
    <w:uiPriority w:val="99"/>
    <w:semiHidden/>
    <w:unhideWhenUsed/>
    <w:rsid w:val="008A36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6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6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696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87307"/>
    <w:rPr>
      <w:rFonts w:ascii="Arial" w:eastAsia="Arial" w:hAnsi="Arial" w:cs="Arial"/>
      <w:sz w:val="22"/>
      <w:szCs w:val="22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na.havligerova@iniciativaprozalohovan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24E702E06A04EA49D4BDB1E622E15" ma:contentTypeVersion="18" ma:contentTypeDescription="Create a new document." ma:contentTypeScope="" ma:versionID="1860ef749527462d4726993d6dfbfa10">
  <xsd:schema xmlns:xsd="http://www.w3.org/2001/XMLSchema" xmlns:xs="http://www.w3.org/2001/XMLSchema" xmlns:p="http://schemas.microsoft.com/office/2006/metadata/properties" xmlns:ns2="bdcd761b-ba9e-4d3e-9e5d-4728cf3954d2" xmlns:ns3="b9b87dd9-8c63-40b6-a197-245b202be497" targetNamespace="http://schemas.microsoft.com/office/2006/metadata/properties" ma:root="true" ma:fieldsID="695904c9a0ff44f52ec3de99545566c0" ns2:_="" ns3:_="">
    <xsd:import namespace="bdcd761b-ba9e-4d3e-9e5d-4728cf3954d2"/>
    <xsd:import namespace="b9b87dd9-8c63-40b6-a197-245b202be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761b-ba9e-4d3e-9e5d-4728cf39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7dd9-8c63-40b6-a197-245b202be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5689cb-2967-4369-847e-5b594f058328}" ma:internalName="TaxCatchAll" ma:showField="CatchAllData" ma:web="b9b87dd9-8c63-40b6-a197-245b202be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87dd9-8c63-40b6-a197-245b202be497" xsi:nil="true"/>
    <lcf76f155ced4ddcb4097134ff3c332f xmlns="bdcd761b-ba9e-4d3e-9e5d-4728cf395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AB8D7-7EAC-4492-AFF5-D7D1299D2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7B376-1E06-459A-AF2D-81FF949DA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F3772-6A37-46DD-B2D0-41B3F00E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761b-ba9e-4d3e-9e5d-4728cf3954d2"/>
    <ds:schemaRef ds:uri="b9b87dd9-8c63-40b6-a197-245b202b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A7A0A-32A8-4168-8B5F-90F516EF7504}">
  <ds:schemaRefs>
    <ds:schemaRef ds:uri="http://schemas.microsoft.com/office/2006/metadata/properties"/>
    <ds:schemaRef ds:uri="http://schemas.microsoft.com/office/infopath/2007/PartnerControls"/>
    <ds:schemaRef ds:uri="b9b87dd9-8c63-40b6-a197-245b202be497"/>
    <ds:schemaRef ds:uri="bdcd761b-ba9e-4d3e-9e5d-4728cf395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96</cp:revision>
  <cp:lastPrinted>2025-01-23T09:23:00Z</cp:lastPrinted>
  <dcterms:created xsi:type="dcterms:W3CDTF">2025-01-23T21:40:00Z</dcterms:created>
  <dcterms:modified xsi:type="dcterms:W3CDTF">2025-02-04T07:27:00Z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0x010100CC924E702E06A04EA49D4BDB1E622E15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13c4b930,41d89f5d,2c9f3550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AEI: Internal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2025-01-23T20:40:50Z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461ec279-8d4a-4671-bdc3-cdd45fbc2b6b</vt:lpwstr>
  </property>
  <property fmtid="{D5CDD505-2E9C-101B-9397-08002B2CF9AE}" pid="13" name="MSIP_Label_b902d893-e969-45ad-97c1-6b351819e922_ContentBits">
    <vt:lpwstr>1</vt:lpwstr>
  </property>
</Properties>
</file>